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D66" w:rsidRDefault="00957D66" w:rsidP="00AB046E">
      <w:pPr>
        <w:tabs>
          <w:tab w:val="left" w:pos="11907"/>
        </w:tabs>
        <w:suppressAutoHyphens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A4439" w:rsidRPr="00957D66" w:rsidRDefault="00957D66" w:rsidP="00957D66">
      <w:pPr>
        <w:tabs>
          <w:tab w:val="left" w:pos="11907"/>
        </w:tabs>
        <w:suppressAutoHyphens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 wp14:anchorId="1373749B" wp14:editId="4F4D1BE6">
            <wp:extent cx="9251950" cy="6722110"/>
            <wp:effectExtent l="0" t="0" r="6350" b="2540"/>
            <wp:docPr id="2" name="Рисунок 2" descr="E:\скан.титул.лист\Б-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.титул.лист\Б-8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AA4439">
        <w:rPr>
          <w:rFonts w:ascii="Times New Roman" w:hAnsi="Times New Roman" w:cs="Times New Roman"/>
          <w:b/>
          <w:bCs/>
          <w:sz w:val="24"/>
          <w:szCs w:val="24"/>
          <w:lang w:eastAsia="ar-SA"/>
        </w:rPr>
        <w:lastRenderedPageBreak/>
        <w:t>Содержание учебной программы</w:t>
      </w:r>
    </w:p>
    <w:p w:rsidR="00AA4439" w:rsidRDefault="00AA4439" w:rsidP="00AA4439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AA4439" w:rsidRDefault="00AA4439" w:rsidP="00AA4439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tbl>
      <w:tblPr>
        <w:tblStyle w:val="ae"/>
        <w:tblW w:w="0" w:type="auto"/>
        <w:tblInd w:w="142" w:type="dxa"/>
        <w:tblLayout w:type="fixed"/>
        <w:tblLook w:val="04A0" w:firstRow="1" w:lastRow="0" w:firstColumn="1" w:lastColumn="0" w:noHBand="0" w:noVBand="1"/>
      </w:tblPr>
      <w:tblGrid>
        <w:gridCol w:w="1809"/>
        <w:gridCol w:w="11765"/>
        <w:gridCol w:w="1070"/>
      </w:tblGrid>
      <w:tr w:rsidR="00AA4439" w:rsidTr="00AA443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39" w:rsidRDefault="00AA4439">
            <w:pPr>
              <w:tabs>
                <w:tab w:val="left" w:pos="870"/>
              </w:tabs>
              <w:suppressAutoHyphens/>
              <w:ind w:right="567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Раздел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ind w:right="567"/>
              <w:jc w:val="center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Содержание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ind w:right="567"/>
              <w:jc w:val="center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Количество часов</w:t>
            </w:r>
          </w:p>
        </w:tc>
      </w:tr>
      <w:tr w:rsidR="00AA4439" w:rsidTr="00AA443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4"/>
                <w:szCs w:val="24"/>
                <w:lang w:eastAsia="zh-CN"/>
              </w:rPr>
            </w:pPr>
            <w:r>
              <w:rPr>
                <w:rFonts w:eastAsia="Calibri"/>
                <w:b/>
                <w:sz w:val="24"/>
                <w:szCs w:val="24"/>
                <w:lang w:eastAsia="zh-CN"/>
              </w:rPr>
              <w:t>Раздел 1. Введение. Науки, изучающие организм человека</w:t>
            </w:r>
          </w:p>
          <w:p w:rsidR="00AA4439" w:rsidRDefault="00AA4439">
            <w:pPr>
              <w:suppressAutoHyphens/>
              <w:ind w:right="567"/>
              <w:jc w:val="center"/>
              <w:rPr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ind w:right="567"/>
              <w:jc w:val="center"/>
              <w:rPr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Науки, изучающие организм человека: анатомия, физиология, психология и гигиена. Их становление и методы исследования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ind w:right="567"/>
              <w:jc w:val="center"/>
              <w:rPr>
                <w:bCs/>
                <w:sz w:val="24"/>
                <w:szCs w:val="24"/>
                <w:lang w:eastAsia="ar-SA"/>
              </w:rPr>
            </w:pPr>
          </w:p>
        </w:tc>
      </w:tr>
      <w:tr w:rsidR="00AA4439" w:rsidTr="00AA443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4"/>
                <w:szCs w:val="24"/>
                <w:lang w:eastAsia="zh-CN"/>
              </w:rPr>
            </w:pPr>
            <w:r>
              <w:rPr>
                <w:rFonts w:eastAsia="Calibri"/>
                <w:b/>
                <w:sz w:val="24"/>
                <w:szCs w:val="24"/>
                <w:lang w:eastAsia="zh-CN"/>
              </w:rPr>
              <w:t xml:space="preserve">Раздел 2. Происхождение человека </w:t>
            </w:r>
          </w:p>
          <w:p w:rsidR="00AA4439" w:rsidRDefault="00AA4439">
            <w:pPr>
              <w:suppressAutoHyphens/>
              <w:ind w:right="567"/>
              <w:jc w:val="center"/>
              <w:rPr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Место человека в систематике. Доказательства животного происхождения человека. Основные этапы эволюции человека. Влияние биологических и социальных факторов на эволюцию человека. Человеческие расы. Человек как вид.</w:t>
            </w:r>
          </w:p>
          <w:p w:rsidR="00AA4439" w:rsidRDefault="00AA4439">
            <w:pPr>
              <w:suppressAutoHyphens/>
              <w:ind w:right="567"/>
              <w:jc w:val="center"/>
              <w:rPr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ind w:right="567"/>
              <w:jc w:val="center"/>
              <w:rPr>
                <w:bCs/>
                <w:sz w:val="24"/>
                <w:szCs w:val="24"/>
                <w:lang w:eastAsia="ar-SA"/>
              </w:rPr>
            </w:pPr>
          </w:p>
        </w:tc>
      </w:tr>
      <w:tr w:rsidR="00AA4439" w:rsidTr="00AA443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jc w:val="both"/>
              <w:rPr>
                <w:rFonts w:eastAsia="Calibri"/>
                <w:b/>
                <w:sz w:val="24"/>
                <w:szCs w:val="24"/>
                <w:lang w:eastAsia="zh-CN"/>
              </w:rPr>
            </w:pPr>
            <w:r>
              <w:rPr>
                <w:rFonts w:eastAsia="Calibri"/>
                <w:b/>
                <w:sz w:val="24"/>
                <w:szCs w:val="24"/>
                <w:lang w:eastAsia="zh-CN"/>
              </w:rPr>
              <w:t xml:space="preserve">Раздел 3. Строение организма </w:t>
            </w:r>
          </w:p>
          <w:p w:rsidR="00AA4439" w:rsidRDefault="00AA4439">
            <w:pPr>
              <w:suppressAutoHyphens/>
              <w:ind w:right="567"/>
              <w:jc w:val="center"/>
              <w:rPr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Структура строение организма. Ткани. Внешняя и внутренняя среда организма. Строение и функции клетки. Роль ядра в передаче наследственных свойств организма. Органоиды тела. Органы и системы органов. Клеточное клетки. Деление. Жизненные процессы клетки: обмен веществ, биосинтез и биологическое окисление, их значение. Роль ферментов в обмене веществ. Рост и развитие клетки. Состояния физиологического покоя и возбуждения. Ткани. Образование тканей. Эпителиальные, соединительные, мышечные, нервная ткани. Строение и функция нейрона. Синапс. Рефлекторная регуляция органов и систем организма. Центральная и периферическая части нервной системы. Спинной и головной мозг. Нервы и нервные узлы. Рефлекс и рефлекторная дуга. Нейронные цепи. Процессы возбуждения и торможения, их значение. Чувствительные, вставочные и исполнительные нейроны. Прямые и обратные связи. Роль рецепторов в восприятии раздражений.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i/>
                <w:sz w:val="24"/>
                <w:szCs w:val="24"/>
                <w:lang w:eastAsia="zh-CN"/>
              </w:rPr>
            </w:pPr>
            <w:r>
              <w:rPr>
                <w:rFonts w:eastAsia="Calibri"/>
                <w:b/>
                <w:bCs/>
                <w:i/>
                <w:sz w:val="24"/>
                <w:szCs w:val="24"/>
                <w:lang w:eastAsia="zh-CN"/>
              </w:rPr>
              <w:t>Лабораторные и практические работы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lastRenderedPageBreak/>
              <w:t xml:space="preserve">Рассматривание клеток и тканей в оптический микроскоп. 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Микропрепараты клеток, эпителиальной, соединительной, мышечной и нервной тканей.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Самонаблюдение мигательного рефлекса и условия его проявления и торможения. Коленный рефлекс и др.</w:t>
            </w:r>
          </w:p>
          <w:p w:rsidR="00AA4439" w:rsidRDefault="00AA4439">
            <w:pPr>
              <w:suppressAutoHyphens/>
              <w:ind w:right="567"/>
              <w:jc w:val="center"/>
              <w:rPr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ind w:right="567"/>
              <w:jc w:val="center"/>
              <w:rPr>
                <w:bCs/>
                <w:sz w:val="24"/>
                <w:szCs w:val="24"/>
                <w:lang w:eastAsia="ar-SA"/>
              </w:rPr>
            </w:pPr>
          </w:p>
        </w:tc>
      </w:tr>
      <w:tr w:rsidR="00AA4439" w:rsidTr="00AA443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ind w:right="567"/>
              <w:jc w:val="center"/>
              <w:rPr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sz w:val="24"/>
                <w:szCs w:val="24"/>
                <w:lang w:eastAsia="zh-CN"/>
              </w:rPr>
              <w:lastRenderedPageBreak/>
              <w:t>Раздел 4. Опорно-двигательная система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Скелет и мышцы, их функции. Химический состав костей, их макро_ и микростроение, типы костей. Скелет человека, его приспособление к прямохождению, трудовой деятельности. Изменения, связанные с развитием мозга и речи. Типы соединений костей: неподвижные, полуподвижные, подвижные (суставы). Строение мышц и сухожилий. Обзор мышц человеческого тела. Мышцы - антагонисты и синергисты. Работа скелетных мышц и их регуляция. Понятие о двигательной единице. Изменение мышцы при тренировке. Последствия гиподинамии. Энергетика мышечного сокращения. Динамическая и статическая работа. Нарушения осанки и развитие плоскостопия: причины, выявление,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предупреждение и исправление. Первая помощь при ушибах, переломах костей и вывихах суставов.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i/>
                <w:sz w:val="24"/>
                <w:szCs w:val="24"/>
                <w:lang w:eastAsia="zh-CN"/>
              </w:rPr>
            </w:pPr>
            <w:r>
              <w:rPr>
                <w:rFonts w:eastAsia="Calibri"/>
                <w:b/>
                <w:bCs/>
                <w:i/>
                <w:sz w:val="24"/>
                <w:szCs w:val="24"/>
                <w:lang w:eastAsia="zh-CN"/>
              </w:rPr>
              <w:t>Демонстрация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Скелет и муляжи торса человека, черепа, костей конечностей, позвонков. Распилы костей. Приёмы оказания первой помощи при травмах.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i/>
                <w:sz w:val="24"/>
                <w:szCs w:val="24"/>
                <w:lang w:eastAsia="zh-CN"/>
              </w:rPr>
            </w:pPr>
            <w:r>
              <w:rPr>
                <w:rFonts w:eastAsia="Calibri"/>
                <w:b/>
                <w:bCs/>
                <w:i/>
                <w:sz w:val="24"/>
                <w:szCs w:val="24"/>
                <w:lang w:eastAsia="zh-CN"/>
              </w:rPr>
              <w:t>Лабораторные и практические работы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 xml:space="preserve">Микроскопическое строение кости. 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Мышцы человеческого тела (выполняется либо в классе, либо дома).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Утомление при статической и динамической работе.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Выявление нарушений осанки.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Выявление плоскостопия (выполняется дома).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Самонаблюдения работы основных мышц, роли плечевого пояса в движениях руки.</w:t>
            </w:r>
          </w:p>
          <w:p w:rsidR="00AA4439" w:rsidRDefault="00AA4439">
            <w:pPr>
              <w:suppressAutoHyphens/>
              <w:ind w:right="567"/>
              <w:jc w:val="center"/>
              <w:rPr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ind w:right="567"/>
              <w:jc w:val="center"/>
              <w:rPr>
                <w:bCs/>
                <w:sz w:val="24"/>
                <w:szCs w:val="24"/>
                <w:lang w:eastAsia="ar-SA"/>
              </w:rPr>
            </w:pPr>
          </w:p>
        </w:tc>
      </w:tr>
      <w:tr w:rsidR="00AA4439" w:rsidTr="00AA443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rPr>
                <w:sz w:val="24"/>
                <w:szCs w:val="24"/>
                <w:lang w:eastAsia="ru-RU"/>
              </w:rPr>
            </w:pP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4"/>
                <w:szCs w:val="24"/>
                <w:lang w:eastAsia="zh-CN"/>
              </w:rPr>
            </w:pPr>
            <w:r>
              <w:rPr>
                <w:rFonts w:eastAsia="Calibri"/>
                <w:b/>
                <w:sz w:val="24"/>
                <w:szCs w:val="24"/>
                <w:lang w:eastAsia="zh-CN"/>
              </w:rPr>
              <w:t xml:space="preserve">Раздел 5. Внутренняя среда организма </w:t>
            </w:r>
          </w:p>
          <w:p w:rsidR="00AA4439" w:rsidRDefault="00AA4439">
            <w:pPr>
              <w:suppressAutoHyphens/>
              <w:ind w:right="567"/>
              <w:jc w:val="center"/>
              <w:rPr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Компоненты внутренней среды: кровь, тканевая жидкость, лимфа. Их взаимодействие. Гомеостаз. Состав крови: плазма и форменные элементы (тромбоциты, эритроциты, лейкоциты). Функции клеток крови. Свёртывание крови. Роль кальция и витамина K в свёртывании крови.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 xml:space="preserve">Анализ крови. Малокровие. Кроветворение. Борьба организма с инфекцией. Иммунитет. Защитные барьеры организма. Л. Пастер и И. И. Мечников. Антигены и антитела. Специфический и неспецифический иммунитет. Клеточный и гуморальный иммунитет. Иммунная система. Роль лимфоцитов в иммунной защите. Фагоцитоз. Воспаление. Инфекционные и паразитарные болезни. Ворота инфекции. Возбудители и переносчики болезни. Бацилла и вирусоносители. Течение инфекционных болезней. Профилактика. Иммунология на службе здоровья: вакцины и лечебные сыворотки. Естественный и искусственный иммунитет. Активный и пассивный иммунитет. Тканевая совместимость. Переливание крови. Группы крови. Резус - фактор. Пересадка органов и </w:t>
            </w:r>
            <w:r>
              <w:rPr>
                <w:rFonts w:eastAsia="Calibri"/>
                <w:sz w:val="24"/>
                <w:szCs w:val="24"/>
                <w:lang w:eastAsia="zh-CN"/>
              </w:rPr>
              <w:lastRenderedPageBreak/>
              <w:t>тканей.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i/>
                <w:sz w:val="24"/>
                <w:szCs w:val="24"/>
                <w:lang w:eastAsia="zh-CN"/>
              </w:rPr>
            </w:pPr>
            <w:r>
              <w:rPr>
                <w:rFonts w:eastAsia="Calibri"/>
                <w:b/>
                <w:bCs/>
                <w:i/>
                <w:sz w:val="24"/>
                <w:szCs w:val="24"/>
                <w:lang w:eastAsia="zh-CN"/>
              </w:rPr>
              <w:t>Лабораторные и практические работы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Рассматривание крови человека и лягушки под микроскопом.</w:t>
            </w:r>
          </w:p>
          <w:p w:rsidR="00AA4439" w:rsidRDefault="00AA4439">
            <w:pPr>
              <w:suppressAutoHyphens/>
              <w:ind w:right="567"/>
              <w:jc w:val="center"/>
              <w:rPr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ind w:right="567"/>
              <w:jc w:val="center"/>
              <w:rPr>
                <w:bCs/>
                <w:sz w:val="24"/>
                <w:szCs w:val="24"/>
                <w:lang w:eastAsia="ar-SA"/>
              </w:rPr>
            </w:pPr>
          </w:p>
        </w:tc>
      </w:tr>
      <w:tr w:rsidR="00AA4439" w:rsidTr="00AA443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4"/>
                <w:szCs w:val="24"/>
                <w:lang w:eastAsia="zh-CN"/>
              </w:rPr>
            </w:pPr>
            <w:r>
              <w:rPr>
                <w:rFonts w:eastAsia="Calibri"/>
                <w:b/>
                <w:sz w:val="24"/>
                <w:szCs w:val="24"/>
                <w:lang w:eastAsia="zh-CN"/>
              </w:rPr>
              <w:lastRenderedPageBreak/>
              <w:t xml:space="preserve">Раздел 6. Кровеносная и лимфатическая системы организма </w:t>
            </w:r>
          </w:p>
          <w:p w:rsidR="00AA4439" w:rsidRDefault="00AA4439">
            <w:pPr>
              <w:suppressAutoHyphens/>
              <w:ind w:right="567"/>
              <w:jc w:val="center"/>
              <w:rPr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Органы кровеносной и лимфатической систем, их роль в организме. Строение кровеносных и лимфатических сосудов. Круги кровообращения. Строение и работа сердца. Автоматизм сердца. Движение крови по сосудам. Регуляция кровоснабжения органов. Артериальное давление крови,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пульс. Гигиена сердечнососудистой системы. Доврачебная помощь при заболевании сердца и сосудов. Первая помощь при кровотечениях.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i/>
                <w:sz w:val="24"/>
                <w:szCs w:val="24"/>
                <w:lang w:eastAsia="zh-CN"/>
              </w:rPr>
            </w:pPr>
            <w:r>
              <w:rPr>
                <w:rFonts w:eastAsia="Calibri"/>
                <w:b/>
                <w:bCs/>
                <w:i/>
                <w:sz w:val="24"/>
                <w:szCs w:val="24"/>
                <w:lang w:eastAsia="zh-CN"/>
              </w:rPr>
              <w:t>Демонстрация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Модели сердца и торса человека. Приёмы измерения артериального давления по методу Короткова. Приёмы остановки кровотечений.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i/>
                <w:sz w:val="24"/>
                <w:szCs w:val="24"/>
                <w:lang w:eastAsia="zh-CN"/>
              </w:rPr>
            </w:pPr>
            <w:r>
              <w:rPr>
                <w:rFonts w:eastAsia="Calibri"/>
                <w:b/>
                <w:bCs/>
                <w:i/>
                <w:sz w:val="24"/>
                <w:szCs w:val="24"/>
                <w:lang w:eastAsia="zh-CN"/>
              </w:rPr>
              <w:t>Лабораторные и практические работы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Положение венозных клапанов в опущенной и поднятой руке.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Изменения в тканях при перетяжках, затрудняющих кровообращение.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Определение скорости кровотока в сосудах ногтевого ложа.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Опыты, выявляющие природу пульса.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Функциональная проба: реакция сердечнососудистой системы на дозированную нагрузку.</w:t>
            </w:r>
          </w:p>
          <w:p w:rsidR="00AA4439" w:rsidRDefault="00AA4439">
            <w:pPr>
              <w:suppressAutoHyphens/>
              <w:ind w:right="567"/>
              <w:jc w:val="center"/>
              <w:rPr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ind w:right="567"/>
              <w:jc w:val="center"/>
              <w:rPr>
                <w:bCs/>
                <w:sz w:val="24"/>
                <w:szCs w:val="24"/>
                <w:lang w:eastAsia="ar-SA"/>
              </w:rPr>
            </w:pPr>
          </w:p>
        </w:tc>
      </w:tr>
      <w:tr w:rsidR="00AA4439" w:rsidTr="00AA443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4"/>
                <w:szCs w:val="24"/>
                <w:lang w:eastAsia="zh-CN"/>
              </w:rPr>
            </w:pPr>
            <w:r>
              <w:rPr>
                <w:rFonts w:eastAsia="Calibri"/>
                <w:b/>
                <w:sz w:val="24"/>
                <w:szCs w:val="24"/>
                <w:lang w:eastAsia="zh-CN"/>
              </w:rPr>
              <w:t>Раздел 7. Дыхание</w:t>
            </w:r>
          </w:p>
          <w:p w:rsidR="00AA4439" w:rsidRDefault="00AA4439">
            <w:pPr>
              <w:suppressAutoHyphens/>
              <w:ind w:right="567"/>
              <w:jc w:val="center"/>
              <w:rPr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Значение дыхания. Строение и функции органов дыхания. Голосообразование. Инфекционные и органические заболевания дыхательных путей, миндалин и околоносовых пазух, профилактика, доврачебная помощь. Газообмен в лёгких и тканях. Механизмы вдоха и выдоха. Нервная и гуморальная регуляция дыхания. Охрана воздушной среды. Функциональные возможности дыхательной системы как показатель здоровья. Жизненная ёмкость лёгких. Выявление и предупреждение болезней органов дыхания. Флюорография. Туберкулёз и рак лёгких. Первая помощь утопающему, при удушении и заваливании землёй, электротравме. Клиническая и биологическая смерть. Искусственное дыхание и непрямой массаж сердца. Реанимация. Влияние курения и других вредных привычек на организм.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i/>
                <w:sz w:val="24"/>
                <w:szCs w:val="24"/>
                <w:lang w:eastAsia="zh-CN"/>
              </w:rPr>
            </w:pPr>
            <w:r>
              <w:rPr>
                <w:rFonts w:eastAsia="Calibri"/>
                <w:b/>
                <w:bCs/>
                <w:i/>
                <w:sz w:val="24"/>
                <w:szCs w:val="24"/>
                <w:lang w:eastAsia="zh-CN"/>
              </w:rPr>
              <w:t>Демонстрация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Роль резонаторов, усиливающих звук. Опыт по обнаружению углекислого газа в выдыхаемом воздухе. Измерение жизненной ёмкости лёгких. Приёмы искусственного дыхания.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i/>
                <w:sz w:val="24"/>
                <w:szCs w:val="24"/>
                <w:lang w:eastAsia="zh-CN"/>
              </w:rPr>
            </w:pPr>
            <w:r>
              <w:rPr>
                <w:rFonts w:eastAsia="Calibri"/>
                <w:b/>
                <w:bCs/>
                <w:i/>
                <w:sz w:val="24"/>
                <w:szCs w:val="24"/>
                <w:lang w:eastAsia="zh-CN"/>
              </w:rPr>
              <w:t>Лабораторные и практические работы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 xml:space="preserve">Определение частоты дыхания. 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Измерение обхвата грудной клетки в состоянии вдоха и выдоха.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lastRenderedPageBreak/>
              <w:t>Функциональные пробы с задержкой дыхания на вдохе и выдохе.</w:t>
            </w:r>
          </w:p>
          <w:p w:rsidR="00AA4439" w:rsidRDefault="00AA4439">
            <w:pPr>
              <w:suppressAutoHyphens/>
              <w:ind w:right="567"/>
              <w:jc w:val="center"/>
              <w:rPr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ind w:right="567"/>
              <w:jc w:val="center"/>
              <w:rPr>
                <w:bCs/>
                <w:sz w:val="24"/>
                <w:szCs w:val="24"/>
                <w:lang w:eastAsia="ar-SA"/>
              </w:rPr>
            </w:pPr>
          </w:p>
        </w:tc>
      </w:tr>
      <w:tr w:rsidR="00AA4439" w:rsidTr="00AA443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4"/>
                <w:szCs w:val="24"/>
                <w:lang w:eastAsia="zh-CN"/>
              </w:rPr>
            </w:pPr>
            <w:r>
              <w:rPr>
                <w:rFonts w:eastAsia="Calibri"/>
                <w:b/>
                <w:sz w:val="24"/>
                <w:szCs w:val="24"/>
                <w:lang w:eastAsia="zh-CN"/>
              </w:rPr>
              <w:lastRenderedPageBreak/>
              <w:t xml:space="preserve">Раздел 8. Пищеварение 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Пищевые продукты и питательные вещества, их роль в обмене веществ. Значение пищеварения. Строение и функции пищеварительной системы: пищеварительный канал, пищеварительные железы. Пищеварение в различных отделах пищеварительного тракта. Регуляция деятельности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пищеварительной системы. Заболевания органов пищеварения, их профилактика. Гигиена органов пищеварения. Предупреждение желудочно-кишечных инфекций и гельминтозов. Доврачебная помощь при пищевых отравлениях.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i/>
                <w:sz w:val="24"/>
                <w:szCs w:val="24"/>
                <w:lang w:eastAsia="zh-CN"/>
              </w:rPr>
            </w:pPr>
            <w:r>
              <w:rPr>
                <w:rFonts w:eastAsia="Calibri"/>
                <w:b/>
                <w:bCs/>
                <w:i/>
                <w:sz w:val="24"/>
                <w:szCs w:val="24"/>
                <w:lang w:eastAsia="zh-CN"/>
              </w:rPr>
              <w:t>Демонстрация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Торс человека.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i/>
                <w:sz w:val="24"/>
                <w:szCs w:val="24"/>
                <w:lang w:eastAsia="zh-CN"/>
              </w:rPr>
            </w:pPr>
            <w:r>
              <w:rPr>
                <w:rFonts w:eastAsia="Calibri"/>
                <w:b/>
                <w:bCs/>
                <w:i/>
                <w:sz w:val="24"/>
                <w:szCs w:val="24"/>
                <w:lang w:eastAsia="zh-CN"/>
              </w:rPr>
              <w:t>Лабораторные и практические работы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 xml:space="preserve">Действие ферментов слюны на крахмал. 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Самонаблюдения: определение положения слюнных желёз, движение гортани при глотании.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ind w:right="567"/>
              <w:jc w:val="center"/>
              <w:rPr>
                <w:bCs/>
                <w:sz w:val="24"/>
                <w:szCs w:val="24"/>
                <w:lang w:eastAsia="ar-SA"/>
              </w:rPr>
            </w:pPr>
          </w:p>
        </w:tc>
      </w:tr>
      <w:tr w:rsidR="00AA4439" w:rsidTr="00AA443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4"/>
                <w:szCs w:val="24"/>
                <w:lang w:eastAsia="zh-CN"/>
              </w:rPr>
            </w:pPr>
            <w:r>
              <w:rPr>
                <w:rFonts w:eastAsia="Calibri"/>
                <w:b/>
                <w:sz w:val="24"/>
                <w:szCs w:val="24"/>
                <w:lang w:eastAsia="zh-CN"/>
              </w:rPr>
              <w:t xml:space="preserve">Раздел 9. Обмен веществ и энергии 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Обмен веществ и энергии- основное свойство всех живых существ. Пластический и энергетический обмен. Обмен белков, жиров, углеводов, воды и минеральных солей. Заменимые и незаменимые аминокислоты, микро и макроэлементы. Роль ферментов в обмене веществ. Витамины. Энергозатраты человека и пищевой рацион. Нормы и режим питания. Основной и общий обмен. Энергетическая ёмкость пищи.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i/>
                <w:sz w:val="24"/>
                <w:szCs w:val="24"/>
                <w:lang w:eastAsia="zh-CN"/>
              </w:rPr>
            </w:pPr>
            <w:r>
              <w:rPr>
                <w:rFonts w:eastAsia="Calibri"/>
                <w:b/>
                <w:bCs/>
                <w:i/>
                <w:sz w:val="24"/>
                <w:szCs w:val="24"/>
                <w:lang w:eastAsia="zh-CN"/>
              </w:rPr>
              <w:t>Лабораторные и практические работы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 xml:space="preserve">Установление зависимости между нагрузкой и уровнем энергетического обмена по результатам функциональной пробы с задержкой дыхания до и после нагрузки. 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Составление пищевых рационов в зависимости от энергозатраты.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ind w:right="567"/>
              <w:jc w:val="center"/>
              <w:rPr>
                <w:bCs/>
                <w:sz w:val="24"/>
                <w:szCs w:val="24"/>
                <w:lang w:eastAsia="ar-SA"/>
              </w:rPr>
            </w:pPr>
          </w:p>
        </w:tc>
      </w:tr>
      <w:tr w:rsidR="00AA4439" w:rsidTr="00AA443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4"/>
                <w:szCs w:val="24"/>
                <w:lang w:eastAsia="zh-CN"/>
              </w:rPr>
            </w:pPr>
            <w:r>
              <w:rPr>
                <w:rFonts w:eastAsia="Calibri"/>
                <w:b/>
                <w:sz w:val="24"/>
                <w:szCs w:val="24"/>
                <w:lang w:eastAsia="zh-CN"/>
              </w:rPr>
              <w:t xml:space="preserve">Раздел 10. Покровные органы. Терморегуляция. Выделение 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Наружные покровы тела человека. Строение и функции кожи. Ногти и волосы. Роль кожи в обменных процессах. Рецепторы кожи. Участие в теплорегуляции. Уход за кожей, ногтями и волосами в зависимости от типа кожи. Гигиена одежды и обуви. Причины кожных заболеваний. Грибковые и паразитарные болезни, их профилактика и лечение у дерматолога. Травмы: ожоги, обморожения. Терморегуляция организма. Закаливание. Доврачебная помощь при общем охлаждении организма. Первая помощь при тепловом и солнечном ударах. Значение органов выделения в поддержании гомеостаза внутренней среды организма. Органы мочевыделительной системы, их строение и функции. Строение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и работа почек. Нефроны. Первичная и конечная моча. Заболевания органов выделительной системы и их предупреждение.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i/>
                <w:sz w:val="24"/>
                <w:szCs w:val="24"/>
                <w:lang w:eastAsia="zh-CN"/>
              </w:rPr>
            </w:pPr>
            <w:r>
              <w:rPr>
                <w:rFonts w:eastAsia="Calibri"/>
                <w:b/>
                <w:bCs/>
                <w:i/>
                <w:sz w:val="24"/>
                <w:szCs w:val="24"/>
                <w:lang w:eastAsia="zh-CN"/>
              </w:rPr>
              <w:t>Демонстрация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lastRenderedPageBreak/>
              <w:t xml:space="preserve">Модель почки. 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i/>
                <w:sz w:val="24"/>
                <w:szCs w:val="24"/>
                <w:lang w:eastAsia="zh-CN"/>
              </w:rPr>
            </w:pPr>
            <w:r>
              <w:rPr>
                <w:rFonts w:eastAsia="Calibri"/>
                <w:b/>
                <w:bCs/>
                <w:i/>
                <w:sz w:val="24"/>
                <w:szCs w:val="24"/>
                <w:lang w:eastAsia="zh-CN"/>
              </w:rPr>
              <w:t>Лабораторные и практические работы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Самонаблюдения: рассмотрение под лупой тыльной и ладонной поверхности кисти.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Определение типа кожи с помощью бумажной салфетки.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Определение совместимости шампуня с особенностями местной воды.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ind w:right="567"/>
              <w:jc w:val="center"/>
              <w:rPr>
                <w:bCs/>
                <w:sz w:val="24"/>
                <w:szCs w:val="24"/>
                <w:lang w:eastAsia="ar-SA"/>
              </w:rPr>
            </w:pPr>
          </w:p>
        </w:tc>
      </w:tr>
      <w:tr w:rsidR="00AA4439" w:rsidTr="00AA443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4"/>
                <w:szCs w:val="24"/>
                <w:lang w:eastAsia="zh-CN"/>
              </w:rPr>
            </w:pPr>
            <w:r>
              <w:rPr>
                <w:rFonts w:eastAsia="Calibri"/>
                <w:b/>
                <w:sz w:val="24"/>
                <w:szCs w:val="24"/>
                <w:lang w:eastAsia="zh-CN"/>
              </w:rPr>
              <w:lastRenderedPageBreak/>
              <w:t>Раздел 11. Нервная система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Значение нервной системы. Мозг и психика. Строение нервной системы: спинной и головной мозг — центральная нервная система, нервы и нервные узлы — периферическая. Строение и функции спинного мозга. Строение головного мозга. Функции продолговатого, среднего мозга, моста и мозжечка. Передний мозг. Функции промежуточного мозга и коры больших полушарий. Старая и новая кора больших полушарий головного мозга. Аналитико-синтетическая и замыкательная функции коры больших полушарий головного мозга. Доли больших полушарий и сенсорные зоны коры. Соматический и вегетативный отделы нервной системы. Симпатический и парасимпатический подотделы вегетативной нервной системы, их взаимодействие.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i/>
                <w:sz w:val="24"/>
                <w:szCs w:val="24"/>
                <w:lang w:eastAsia="zh-CN"/>
              </w:rPr>
            </w:pPr>
            <w:r>
              <w:rPr>
                <w:rFonts w:eastAsia="Calibri"/>
                <w:b/>
                <w:bCs/>
                <w:i/>
                <w:sz w:val="24"/>
                <w:szCs w:val="24"/>
                <w:lang w:eastAsia="zh-CN"/>
              </w:rPr>
              <w:t>Демонстрация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Модель головного мозга человека.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i/>
                <w:sz w:val="24"/>
                <w:szCs w:val="24"/>
                <w:lang w:eastAsia="zh-CN"/>
              </w:rPr>
            </w:pPr>
            <w:r>
              <w:rPr>
                <w:rFonts w:eastAsia="Calibri"/>
                <w:b/>
                <w:bCs/>
                <w:i/>
                <w:sz w:val="24"/>
                <w:szCs w:val="24"/>
                <w:lang w:eastAsia="zh-CN"/>
              </w:rPr>
              <w:t>Лабораторные и практические работы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Пальценосовая проба и особенности движений, связанных с функциями мозжечка и среднего мозга.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Рефлексы продолговатого и среднего мозга.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Штриховое раздражение кожи — тест, определяющий изменение тонуса симпатического и парасимпатического отделов вегетативной нервной системы при раздражении.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ind w:right="567"/>
              <w:jc w:val="center"/>
              <w:rPr>
                <w:bCs/>
                <w:sz w:val="24"/>
                <w:szCs w:val="24"/>
                <w:lang w:eastAsia="ar-SA"/>
              </w:rPr>
            </w:pPr>
          </w:p>
        </w:tc>
      </w:tr>
      <w:tr w:rsidR="00AA4439" w:rsidTr="00AA443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4"/>
                <w:szCs w:val="24"/>
                <w:lang w:eastAsia="zh-CN"/>
              </w:rPr>
            </w:pPr>
            <w:r>
              <w:rPr>
                <w:rFonts w:eastAsia="Calibri"/>
                <w:b/>
                <w:sz w:val="24"/>
                <w:szCs w:val="24"/>
                <w:lang w:eastAsia="zh-CN"/>
              </w:rPr>
              <w:t xml:space="preserve">Раздел 12. Анализаторы. Органы чувств 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Анализаторы и органы чувств. Значение анализаторов. Достоверность получаемой информации. Иллюзии и их коррекция. Зрительный анализатор. Положение и строение глаз. Ход лучей через прозрачную среду глаза. Строение и функции сетчатки. Корковая часть зрительного анализатора. Бинокулярное зрение. Гигиена зрения. Предупреждение глазных болезней, травм глаза. Предупреждение близорукости и дальнозоркости. Коррекция зрения. Слуховой анализатор. Значение слуха. Строение и функции наружного, среднего и внутреннего уха. Рецепторы слуха. Корковая часть слухового анализатора. Гигиена органов слуха. Причины тугоухости и глухоты, их предупреждение. Органы равновесия, кожно-мышечной чувствительности, обоняния и вкуса и их анализаторы. Взаимодействие анализаторов.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i/>
                <w:sz w:val="24"/>
                <w:szCs w:val="24"/>
                <w:lang w:eastAsia="zh-CN"/>
              </w:rPr>
            </w:pPr>
            <w:r>
              <w:rPr>
                <w:rFonts w:eastAsia="Calibri"/>
                <w:b/>
                <w:bCs/>
                <w:i/>
                <w:sz w:val="24"/>
                <w:szCs w:val="24"/>
                <w:lang w:eastAsia="zh-CN"/>
              </w:rPr>
              <w:t>Демонстрация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Модели глаза и уха. Опыты, выявляющие функции радужной оболочки, хрусталика, палочек и колбочек.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i/>
                <w:sz w:val="24"/>
                <w:szCs w:val="24"/>
                <w:lang w:eastAsia="zh-CN"/>
              </w:rPr>
            </w:pPr>
            <w:r>
              <w:rPr>
                <w:rFonts w:eastAsia="Calibri"/>
                <w:b/>
                <w:bCs/>
                <w:i/>
                <w:sz w:val="24"/>
                <w:szCs w:val="24"/>
                <w:lang w:eastAsia="zh-CN"/>
              </w:rPr>
              <w:t>Лабораторные и практические работы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 xml:space="preserve">Опыты, выявляющие иллюзии, связанные с бинокулярным зрением, а также зрительные, слуховые, тактильные </w:t>
            </w:r>
            <w:r>
              <w:rPr>
                <w:rFonts w:eastAsia="Calibri"/>
                <w:sz w:val="24"/>
                <w:szCs w:val="24"/>
                <w:lang w:eastAsia="zh-CN"/>
              </w:rPr>
              <w:lastRenderedPageBreak/>
              <w:t>иллюзии.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Обнаружение слепого пятна.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Определение остроты слуха.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ind w:right="567"/>
              <w:jc w:val="center"/>
              <w:rPr>
                <w:bCs/>
                <w:sz w:val="24"/>
                <w:szCs w:val="24"/>
                <w:lang w:eastAsia="ar-SA"/>
              </w:rPr>
            </w:pPr>
          </w:p>
        </w:tc>
      </w:tr>
      <w:tr w:rsidR="00AA4439" w:rsidTr="00AA443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4"/>
                <w:szCs w:val="24"/>
                <w:lang w:eastAsia="zh-CN"/>
              </w:rPr>
            </w:pPr>
            <w:r>
              <w:rPr>
                <w:rFonts w:eastAsia="Calibri"/>
                <w:b/>
                <w:sz w:val="24"/>
                <w:szCs w:val="24"/>
                <w:lang w:eastAsia="zh-CN"/>
              </w:rPr>
              <w:lastRenderedPageBreak/>
              <w:t xml:space="preserve">Раздел 13. Высшая нервная деятельность. Поведение. Психика 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Вклад отечественных учёных в разработку учения о высшей нервной деятельности. И. М. Сеченов и И. П. Павлов. Открытие центрального торможения. Безусловные и условные рефлексы. Безусловное и условное торможение. Закон взаимной индукции возбуждения, торможения. Учение А. А. Ухтомского о доминанте. Врождённые программы поведения: безусловные рефлексы, инстинкты, запечатление. Приобретённые программы поведения: условные рефлексы, рассудочная деятельность, динамический стереотип. Биологические ритмы. Сон и бодрствование. Стадии сна. Сновидения. Особенности высшей нервной деятельности человека: речь и сознание, трудовая деятельность. Потребности людей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и животных. Речь как средство общения и как средство организации своего поведения. Внешняя и внутренняя речь. Роль речи в развитии высших психических функций. Осознанные действия и интуиция. Познавательные процессы: ощущение, восприятие, представления, память, воображение, мышление. Волевые действия, побудительная и тормозная функции воли. Внушаемость и негативизм. Эмоции: эмоциональные реакции, эмоциональные состояния и эмоциональные отношения (чувства). Внимание. Физиологические основы внимания, его виды и основные свойства. Причины рассеянности. Воспитание внимания, памяти, воли. Развитие наблюдательности и мышления.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i/>
                <w:sz w:val="24"/>
                <w:szCs w:val="24"/>
                <w:lang w:eastAsia="zh-CN"/>
              </w:rPr>
            </w:pPr>
            <w:r>
              <w:rPr>
                <w:rFonts w:eastAsia="Calibri"/>
                <w:b/>
                <w:bCs/>
                <w:i/>
                <w:sz w:val="24"/>
                <w:szCs w:val="24"/>
                <w:lang w:eastAsia="zh-CN"/>
              </w:rPr>
              <w:t>Демонстрация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 xml:space="preserve">Безусловные и условные рефлексы человека (по методу речевого подкрепления). 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 xml:space="preserve">Двойственные изображения. Иллюзии установки. 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Выполнение тестов на наблюдательность и внимание, логическую и механическую память, консерватизм мышления и пр.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i/>
                <w:sz w:val="24"/>
                <w:szCs w:val="24"/>
                <w:lang w:eastAsia="zh-CN"/>
              </w:rPr>
            </w:pPr>
            <w:r>
              <w:rPr>
                <w:rFonts w:eastAsia="Calibri"/>
                <w:b/>
                <w:bCs/>
                <w:i/>
                <w:sz w:val="24"/>
                <w:szCs w:val="24"/>
                <w:lang w:eastAsia="zh-CN"/>
              </w:rPr>
              <w:t>Лабораторные и практические работы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Выработка навыка зеркального письма как пример разрушения старого и выработки нового динамического стереотипа.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Изменение числа колебаний образа усечённой пирамиды при непроизвольном, произвольном внимании и при активной работе с объектом.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ind w:right="567"/>
              <w:jc w:val="center"/>
              <w:rPr>
                <w:bCs/>
                <w:sz w:val="24"/>
                <w:szCs w:val="24"/>
                <w:lang w:eastAsia="ar-SA"/>
              </w:rPr>
            </w:pPr>
          </w:p>
        </w:tc>
      </w:tr>
      <w:tr w:rsidR="00AA4439" w:rsidTr="00AA443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4"/>
                <w:szCs w:val="24"/>
                <w:lang w:eastAsia="zh-CN"/>
              </w:rPr>
            </w:pPr>
            <w:r>
              <w:rPr>
                <w:rFonts w:eastAsia="Calibri"/>
                <w:b/>
                <w:sz w:val="24"/>
                <w:szCs w:val="24"/>
                <w:lang w:eastAsia="zh-CN"/>
              </w:rPr>
              <w:t xml:space="preserve">Раздел 14. Железы внутренней секреции </w:t>
            </w:r>
            <w:r>
              <w:rPr>
                <w:rFonts w:eastAsia="Calibri"/>
                <w:b/>
                <w:sz w:val="24"/>
                <w:szCs w:val="24"/>
                <w:lang w:eastAsia="zh-CN"/>
              </w:rPr>
              <w:lastRenderedPageBreak/>
              <w:t xml:space="preserve">(эндокринная система) 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lastRenderedPageBreak/>
              <w:t>Железы внешней, внутренней и смешанной секреции. Свойства гормонов. Взаимодействие нервной и гуморальной регуляции. Промежуточный мозг и органы эндокринной системы. Гормоны гипофиза и щитовидной железы, их влияние на рост и развитие, обмен веществ. Гормоны половых желёз, надпочечников и поджелудочной железы. Причины сахарного диабета.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i/>
                <w:sz w:val="24"/>
                <w:szCs w:val="24"/>
                <w:lang w:eastAsia="zh-CN"/>
              </w:rPr>
            </w:pPr>
            <w:r>
              <w:rPr>
                <w:rFonts w:eastAsia="Calibri"/>
                <w:b/>
                <w:bCs/>
                <w:i/>
                <w:sz w:val="24"/>
                <w:szCs w:val="24"/>
                <w:lang w:eastAsia="zh-CN"/>
              </w:rPr>
              <w:lastRenderedPageBreak/>
              <w:t>Демонстрация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Модель гортани с щитовидной железой. Модель почек с надпочечниками.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ind w:right="567"/>
              <w:jc w:val="center"/>
              <w:rPr>
                <w:bCs/>
                <w:sz w:val="24"/>
                <w:szCs w:val="24"/>
                <w:lang w:eastAsia="ar-SA"/>
              </w:rPr>
            </w:pPr>
          </w:p>
        </w:tc>
      </w:tr>
      <w:tr w:rsidR="00AA4439" w:rsidTr="00AA443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4"/>
                <w:szCs w:val="24"/>
                <w:lang w:eastAsia="zh-CN"/>
              </w:rPr>
            </w:pPr>
            <w:r>
              <w:rPr>
                <w:rFonts w:eastAsia="Calibri"/>
                <w:b/>
                <w:sz w:val="24"/>
                <w:szCs w:val="24"/>
                <w:lang w:eastAsia="zh-CN"/>
              </w:rPr>
              <w:lastRenderedPageBreak/>
              <w:t xml:space="preserve">Раздел 15. Индивидуальное развитие организма 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Жизненные циклы организмов. Бесполое и половое размножение. Преимущества полового размножения. Мужская и женская половые системы. Сперматозоиды и яйцеклетки. Роль половых хромосом в определении пола будущего ребёнка. Менструации и поллюции. Образование и развитие зародыша: овуляция, оплодотворение яйцеклетки, укрепление зародыша в матке. Развитие зародыша и плода.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Беременность и роды. Биогенетический закон Геккеля—Мюллера и причины отступления от него. Влияние наркогенных веществ (табака, алкоголя, наркотиков) на развитие и здоровье человека. Наследственные и врождённые заболевания. Заболевания, передающиеся половым путём: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СПИД, сифилис и др.; их профилактика. Развитие ребёнка после рождения. Новорождённый и грудной ребёнок, уход за ним. Половое созревание. Биологическая и социальная зрелость. Вред ранних половых контактов и абортов. Индивид и личность. Темперамент и характер. Самопознание, общественный образ жизни, межличностные отношения. Стадии вхождения личности в группу. Интересы, склонности, способности. Выбор жизненного пути.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i/>
                <w:sz w:val="24"/>
                <w:szCs w:val="24"/>
                <w:lang w:eastAsia="zh-CN"/>
              </w:rPr>
            </w:pPr>
            <w:r>
              <w:rPr>
                <w:rFonts w:eastAsia="Calibri"/>
                <w:b/>
                <w:bCs/>
                <w:i/>
                <w:sz w:val="24"/>
                <w:szCs w:val="24"/>
                <w:lang w:eastAsia="zh-CN"/>
              </w:rPr>
              <w:t>Демонстрация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Тесты, определяющие тип темперамента.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ind w:right="567"/>
              <w:jc w:val="center"/>
              <w:rPr>
                <w:bCs/>
                <w:sz w:val="24"/>
                <w:szCs w:val="24"/>
                <w:lang w:eastAsia="ar-SA"/>
              </w:rPr>
            </w:pPr>
          </w:p>
        </w:tc>
      </w:tr>
    </w:tbl>
    <w:p w:rsidR="00AA4439" w:rsidRDefault="00AA4439" w:rsidP="00013AA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AA4439" w:rsidRDefault="00AA4439" w:rsidP="00AA4439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AA4439" w:rsidRDefault="00AA4439" w:rsidP="00AA4439">
      <w:pPr>
        <w:keepNext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Содержание курса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Календарно-тематическое планирование разработано на основе программы по биологии для 8 класса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«Человек и его здоровье»,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разработанной авторским коллективом в составе: Д.В.Колесов, Р Д. Маш, И.Н.Беляев и др. </w:t>
      </w:r>
    </w:p>
    <w:tbl>
      <w:tblPr>
        <w:tblW w:w="0" w:type="auto"/>
        <w:tblCellSpacing w:w="0" w:type="dxa"/>
        <w:tblInd w:w="359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371"/>
        <w:gridCol w:w="1559"/>
        <w:gridCol w:w="3260"/>
        <w:gridCol w:w="1985"/>
      </w:tblGrid>
      <w:tr w:rsidR="00AA4439" w:rsidTr="00AA4439">
        <w:trPr>
          <w:trHeight w:val="568"/>
          <w:tblCellSpacing w:w="0" w:type="dxa"/>
        </w:trPr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Лабораторные работы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Зачеты</w:t>
            </w:r>
          </w:p>
        </w:tc>
      </w:tr>
      <w:tr w:rsidR="00AA4439" w:rsidTr="00AA4439">
        <w:trPr>
          <w:trHeight w:val="210"/>
          <w:tblCellSpacing w:w="0" w:type="dxa"/>
        </w:trPr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439" w:rsidTr="00AA4439">
        <w:trPr>
          <w:tblCellSpacing w:w="0" w:type="dxa"/>
        </w:trPr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I. Происхождение человека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ч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A4439" w:rsidTr="00AA4439">
        <w:trPr>
          <w:tblCellSpacing w:w="0" w:type="dxa"/>
        </w:trPr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 Строение и функции организма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A4439" w:rsidTr="00AA4439">
        <w:trPr>
          <w:tblCellSpacing w:w="0" w:type="dxa"/>
        </w:trPr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обзор организма                                                                                    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439" w:rsidTr="00AA4439">
        <w:trPr>
          <w:tblCellSpacing w:w="0" w:type="dxa"/>
        </w:trPr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Клеточное строение организма. Ткани                                               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3ч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439" w:rsidTr="00AA4439">
        <w:trPr>
          <w:tblCellSpacing w:w="0" w:type="dxa"/>
        </w:trPr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Рефлекторная регуляция органов и систем организма                             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439" w:rsidTr="00AA4439">
        <w:trPr>
          <w:tblCellSpacing w:w="0" w:type="dxa"/>
        </w:trPr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Опорно-двигательная система                                                                       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ч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Л.р.№ 1,2,3,4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Зачет№1</w:t>
            </w:r>
          </w:p>
        </w:tc>
      </w:tr>
      <w:tr w:rsidR="00AA4439" w:rsidTr="00AA4439">
        <w:trPr>
          <w:tblCellSpacing w:w="0" w:type="dxa"/>
        </w:trPr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Внутренняя среда организма                                                                               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ч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439" w:rsidTr="00AA4439">
        <w:trPr>
          <w:tblCellSpacing w:w="0" w:type="dxa"/>
        </w:trPr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Кровеносная и лимфатическая системы организма                                  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ч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Л.р.№ 5,6,7,8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Зачет№2</w:t>
            </w:r>
          </w:p>
        </w:tc>
      </w:tr>
      <w:tr w:rsidR="00AA4439" w:rsidTr="00AA4439">
        <w:trPr>
          <w:tblCellSpacing w:w="0" w:type="dxa"/>
        </w:trPr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Дыхательная система                                                                                        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Л.р..№9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439" w:rsidTr="00AA4439">
        <w:trPr>
          <w:tblCellSpacing w:w="0" w:type="dxa"/>
        </w:trPr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Пищеварительная система                                                                               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ч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Л.р.№10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Зачет№3</w:t>
            </w:r>
          </w:p>
        </w:tc>
      </w:tr>
      <w:tr w:rsidR="00AA4439" w:rsidTr="00AA4439">
        <w:trPr>
          <w:tblCellSpacing w:w="0" w:type="dxa"/>
        </w:trPr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Выделительная система                                                                                    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439" w:rsidTr="00AA4439">
        <w:trPr>
          <w:tblCellSpacing w:w="0" w:type="dxa"/>
        </w:trPr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Обмен веществ и энергии                                                                          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Л.р.№11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439" w:rsidTr="00AA4439">
        <w:trPr>
          <w:tblCellSpacing w:w="0" w:type="dxa"/>
        </w:trPr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Покровные органы. Теплорегуляция                                                               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4ч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Зачет№4</w:t>
            </w:r>
          </w:p>
        </w:tc>
      </w:tr>
      <w:tr w:rsidR="00AA4439" w:rsidTr="00AA4439">
        <w:trPr>
          <w:tblCellSpacing w:w="0" w:type="dxa"/>
        </w:trPr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Нервная система человека                                                                                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Л.р.№12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439" w:rsidTr="00AA4439">
        <w:trPr>
          <w:tblCellSpacing w:w="0" w:type="dxa"/>
        </w:trPr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Анализаторы                                                                                                          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ч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439" w:rsidTr="00AA4439">
        <w:trPr>
          <w:tblCellSpacing w:w="0" w:type="dxa"/>
        </w:trPr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нервная деятельность. Поведение. Психика                                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6ч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Л.р.№13,14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439" w:rsidTr="00AA4439">
        <w:trPr>
          <w:tblCellSpacing w:w="0" w:type="dxa"/>
        </w:trPr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Железы внутренней секреции                                                                            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439" w:rsidTr="00AA4439">
        <w:trPr>
          <w:tblCellSpacing w:w="0" w:type="dxa"/>
        </w:trPr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III. Индивидуальное развитие организма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ч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A4439" w:rsidTr="00AA4439">
        <w:trPr>
          <w:tblCellSpacing w:w="0" w:type="dxa"/>
        </w:trPr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Обобщение по курсу 8 класса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439" w:rsidRDefault="00AA443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AA4439" w:rsidRDefault="00AA4439" w:rsidP="00AA4439">
      <w:pPr>
        <w:rPr>
          <w:rFonts w:ascii="Times New Roman" w:hAnsi="Times New Roman" w:cs="Times New Roman"/>
          <w:sz w:val="24"/>
          <w:szCs w:val="24"/>
        </w:rPr>
      </w:pPr>
    </w:p>
    <w:p w:rsidR="00013AA5" w:rsidRDefault="00013AA5" w:rsidP="00013AA5">
      <w:pPr>
        <w:tabs>
          <w:tab w:val="left" w:pos="4185"/>
          <w:tab w:val="center" w:pos="728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</w:p>
    <w:p w:rsidR="00013AA5" w:rsidRDefault="00013AA5" w:rsidP="00013AA5">
      <w:pPr>
        <w:tabs>
          <w:tab w:val="left" w:pos="4185"/>
          <w:tab w:val="center" w:pos="728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013AA5" w:rsidRDefault="00013AA5" w:rsidP="00013AA5">
      <w:pPr>
        <w:tabs>
          <w:tab w:val="left" w:pos="4185"/>
          <w:tab w:val="center" w:pos="728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013AA5" w:rsidRDefault="00013AA5" w:rsidP="00013AA5">
      <w:pPr>
        <w:tabs>
          <w:tab w:val="left" w:pos="4185"/>
          <w:tab w:val="center" w:pos="728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013AA5" w:rsidRDefault="00013AA5" w:rsidP="00013AA5">
      <w:pPr>
        <w:tabs>
          <w:tab w:val="left" w:pos="4185"/>
          <w:tab w:val="center" w:pos="728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013AA5" w:rsidRDefault="00013AA5" w:rsidP="00013AA5">
      <w:pPr>
        <w:tabs>
          <w:tab w:val="left" w:pos="4185"/>
          <w:tab w:val="center" w:pos="728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013AA5" w:rsidRDefault="00013AA5" w:rsidP="00013AA5">
      <w:pPr>
        <w:tabs>
          <w:tab w:val="left" w:pos="4185"/>
          <w:tab w:val="center" w:pos="728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013AA5" w:rsidRDefault="00013AA5" w:rsidP="00013AA5">
      <w:pPr>
        <w:tabs>
          <w:tab w:val="left" w:pos="4185"/>
          <w:tab w:val="center" w:pos="728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AA4439" w:rsidRDefault="00013AA5" w:rsidP="00013AA5">
      <w:pPr>
        <w:tabs>
          <w:tab w:val="left" w:pos="4185"/>
          <w:tab w:val="center" w:pos="728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ab/>
      </w:r>
      <w:r w:rsidR="00AA443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Планируемые результаты освоения  учебного  курса</w:t>
      </w:r>
    </w:p>
    <w:p w:rsidR="00AA4439" w:rsidRDefault="00AA4439" w:rsidP="00AA44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tbl>
      <w:tblPr>
        <w:tblStyle w:val="ae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951"/>
        <w:gridCol w:w="4961"/>
        <w:gridCol w:w="4177"/>
        <w:gridCol w:w="3697"/>
      </w:tblGrid>
      <w:tr w:rsidR="00AA4439" w:rsidTr="00AA443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39" w:rsidRDefault="00AA44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39" w:rsidRDefault="00AA44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39" w:rsidRDefault="00AA44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39" w:rsidRDefault="00AA44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Личностные результаты</w:t>
            </w:r>
          </w:p>
        </w:tc>
      </w:tr>
      <w:tr w:rsidR="00AA4439" w:rsidTr="00AA443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4"/>
                <w:szCs w:val="24"/>
                <w:lang w:eastAsia="zh-CN"/>
              </w:rPr>
            </w:pPr>
            <w:r>
              <w:rPr>
                <w:rFonts w:eastAsia="Calibri"/>
                <w:b/>
                <w:sz w:val="24"/>
                <w:szCs w:val="24"/>
                <w:lang w:eastAsia="zh-CN"/>
              </w:rPr>
              <w:t xml:space="preserve">Раздел 1. Введение. Науки, изучающие организм человека </w:t>
            </w:r>
          </w:p>
          <w:p w:rsidR="00AA4439" w:rsidRDefault="00AA4439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Учащиеся должны знать: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—методы наук, изучающих человека;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—основные этапы развития наук, изучающих человека.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Учащиеся должны уметь: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—выделять специфические особенности человека как биосоциального существа.</w:t>
            </w:r>
          </w:p>
          <w:p w:rsidR="00AA4439" w:rsidRDefault="00AA4439">
            <w:pPr>
              <w:rPr>
                <w:sz w:val="24"/>
                <w:szCs w:val="24"/>
              </w:rPr>
            </w:pP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Учащиеся должны уметь:</w:t>
            </w:r>
          </w:p>
          <w:p w:rsidR="00AA4439" w:rsidRDefault="00AA4439">
            <w:pPr>
              <w:suppressAutoHyphens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 xml:space="preserve">—работать с учебником и дополнительной литературой </w:t>
            </w:r>
          </w:p>
          <w:p w:rsidR="00AA4439" w:rsidRDefault="00AA4439">
            <w:pPr>
              <w:rPr>
                <w:sz w:val="24"/>
                <w:szCs w:val="24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—Воспитание у учащихся чувства гордости за российскую биологическую науку;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умение слушать и слышать другое мнение, вести дискуссию, оперировать фактами как для доказательства, так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и для опровержения существующего мнения.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AA4439" w:rsidTr="00AA443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4"/>
                <w:szCs w:val="24"/>
                <w:lang w:eastAsia="zh-CN"/>
              </w:rPr>
            </w:pPr>
            <w:r>
              <w:rPr>
                <w:rFonts w:eastAsia="Calibri"/>
                <w:b/>
                <w:sz w:val="24"/>
                <w:szCs w:val="24"/>
                <w:lang w:eastAsia="zh-CN"/>
              </w:rPr>
              <w:t xml:space="preserve">Раздел 2. Происхождение человека </w:t>
            </w:r>
          </w:p>
          <w:p w:rsidR="00AA4439" w:rsidRDefault="00AA4439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Учащиеся должны знать: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—место человека в систематике;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—основные этапы эволюции человека;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—человеческие расы.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Учащиеся должны уметь: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—объяснять место и роль человека в природе;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—определять черты сходства и различия человека и животных;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—доказывать несостоятельность расистских взглядов о преимуществах одних рас перед другими.</w:t>
            </w:r>
          </w:p>
          <w:p w:rsidR="00AA4439" w:rsidRDefault="00AA4439">
            <w:pPr>
              <w:rPr>
                <w:sz w:val="24"/>
                <w:szCs w:val="24"/>
              </w:rPr>
            </w:pP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—составлять сообщения на основе обобщения материала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учебника и дополнительной литературы;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—устанавливать причинно - следственные связи при анализе основных этапов эволюции и происхождения человеческих рас.</w:t>
            </w:r>
          </w:p>
          <w:p w:rsidR="00AA4439" w:rsidRDefault="00AA4439">
            <w:pPr>
              <w:rPr>
                <w:sz w:val="24"/>
                <w:szCs w:val="24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—соблюдать правила поведения в природе;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—понимание основных факторов, определяющих взаимоотношения человека и природы;</w:t>
            </w:r>
          </w:p>
          <w:p w:rsidR="00AA4439" w:rsidRDefault="00AA4439">
            <w:pPr>
              <w:rPr>
                <w:sz w:val="24"/>
                <w:szCs w:val="24"/>
              </w:rPr>
            </w:pPr>
          </w:p>
        </w:tc>
      </w:tr>
      <w:tr w:rsidR="00AA4439" w:rsidTr="00AA443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jc w:val="both"/>
              <w:rPr>
                <w:rFonts w:eastAsia="Calibri"/>
                <w:b/>
                <w:sz w:val="24"/>
                <w:szCs w:val="24"/>
                <w:lang w:eastAsia="zh-CN"/>
              </w:rPr>
            </w:pPr>
            <w:r>
              <w:rPr>
                <w:rFonts w:eastAsia="Calibri"/>
                <w:b/>
                <w:sz w:val="24"/>
                <w:szCs w:val="24"/>
                <w:lang w:eastAsia="zh-CN"/>
              </w:rPr>
              <w:t>Раздел 3. Строение организма человека</w:t>
            </w:r>
          </w:p>
          <w:p w:rsidR="00AA4439" w:rsidRDefault="00AA4439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Учащиеся должны знать: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—общее строение организма человека;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—строение тканей организма человека;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—рефлекторную регуляцию органов и систем организма человека.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Учащиеся должны уметь: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lastRenderedPageBreak/>
              <w:t>—выделять существенные признаки организма человека,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особенности его биологической природы;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—наблюдать и описывать клетки и ткани на готовых микропрепаратах;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—выделять существенные признаки процессов рефлекторной регуляции жизнедеятельности организма человека.</w:t>
            </w:r>
          </w:p>
          <w:p w:rsidR="00AA4439" w:rsidRDefault="00AA4439">
            <w:pPr>
              <w:rPr>
                <w:sz w:val="24"/>
                <w:szCs w:val="24"/>
              </w:rPr>
            </w:pP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lastRenderedPageBreak/>
              <w:t>Учащиеся должны уметь: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—сравнивать клетки, ткани организма человека и делать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выводы на основе сравнения;</w:t>
            </w:r>
          </w:p>
          <w:p w:rsidR="00AA4439" w:rsidRDefault="00AA4439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 xml:space="preserve">—проводить биологические исследования и делать выводы на </w:t>
            </w:r>
            <w:r>
              <w:rPr>
                <w:rFonts w:eastAsia="Calibri"/>
                <w:sz w:val="24"/>
                <w:szCs w:val="24"/>
                <w:lang w:eastAsia="zh-CN"/>
              </w:rPr>
              <w:lastRenderedPageBreak/>
              <w:t>основе полученных результатов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lastRenderedPageBreak/>
              <w:t>—умение учащимися реализовывать теоретические познания на практике;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—понимание учащимися ценности здорового и безопасного образа жизни;</w:t>
            </w:r>
          </w:p>
          <w:p w:rsidR="00AA4439" w:rsidRDefault="00AA4439">
            <w:pPr>
              <w:rPr>
                <w:sz w:val="24"/>
                <w:szCs w:val="24"/>
              </w:rPr>
            </w:pPr>
          </w:p>
        </w:tc>
      </w:tr>
      <w:tr w:rsidR="00AA4439" w:rsidTr="00AA443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4"/>
                <w:szCs w:val="24"/>
                <w:lang w:eastAsia="zh-CN"/>
              </w:rPr>
            </w:pPr>
            <w:r>
              <w:rPr>
                <w:rFonts w:eastAsia="Calibri"/>
                <w:b/>
                <w:sz w:val="24"/>
                <w:szCs w:val="24"/>
                <w:lang w:eastAsia="zh-CN"/>
              </w:rPr>
              <w:lastRenderedPageBreak/>
              <w:t xml:space="preserve">Раздел 4. Опорно-двигательная система </w:t>
            </w:r>
          </w:p>
          <w:p w:rsidR="00AA4439" w:rsidRDefault="00AA4439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Учащиеся должны знать: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—строение скелета и мышц, их функции.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Учащиеся должны уметь: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—объяснять особенности строения скелета человека;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—распознавать на наглядных пособиях кости скелета конечностей и их поясов;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—оказывать первую помощь при ушибах, переломах костей и вывихах суставов.</w:t>
            </w:r>
          </w:p>
          <w:p w:rsidR="00AA4439" w:rsidRDefault="00AA4439">
            <w:pPr>
              <w:rPr>
                <w:sz w:val="24"/>
                <w:szCs w:val="24"/>
              </w:rPr>
            </w:pP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Учащиеся должны уметь:</w:t>
            </w:r>
          </w:p>
          <w:p w:rsidR="00AA4439" w:rsidRDefault="00AA4439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—устанавливать причинно - следственные связи на примере зависимости гибкости тела человека от строения его позвоночника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—понимание значения обучения для повседневной жизни и осознанного выбора профессии;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—проведение учащимися работы над ошибками для внесения корректив в усваиваемые знания;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—признание права каждого на собственное мнение;</w:t>
            </w:r>
          </w:p>
          <w:p w:rsidR="00AA4439" w:rsidRDefault="00AA4439">
            <w:pPr>
              <w:rPr>
                <w:sz w:val="24"/>
                <w:szCs w:val="24"/>
              </w:rPr>
            </w:pPr>
          </w:p>
        </w:tc>
      </w:tr>
      <w:tr w:rsidR="00AA4439" w:rsidTr="00AA443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4"/>
                <w:szCs w:val="24"/>
                <w:lang w:eastAsia="zh-CN"/>
              </w:rPr>
            </w:pPr>
            <w:r>
              <w:rPr>
                <w:rFonts w:eastAsia="Calibri"/>
                <w:b/>
                <w:sz w:val="24"/>
                <w:szCs w:val="24"/>
                <w:lang w:eastAsia="zh-CN"/>
              </w:rPr>
              <w:t xml:space="preserve">Раздел 5. Внутренняя среда организма </w:t>
            </w:r>
          </w:p>
          <w:p w:rsidR="00AA4439" w:rsidRDefault="00AA4439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Учащиеся должны знать: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—компоненты внутренней среды организма человека;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—защитные барьеры организма;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—правила переливания крови.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Учащиеся должны уметь: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—выявлять взаимосвязь между особенностями строения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клеток крови и их функциями;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—проводить наблюдение и описание клеток крови на готовых микропрепаратах.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Учащиеся должны уметь: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—проводить сравнение клеток организма человека и делать выводы на основе сравнения;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—выявлять взаимосвязи между особенностями строения клеток крови и их функциями.</w:t>
            </w:r>
          </w:p>
          <w:p w:rsidR="00AA4439" w:rsidRDefault="00AA4439">
            <w:pPr>
              <w:rPr>
                <w:sz w:val="24"/>
                <w:szCs w:val="24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—понимание значения обучения для повседневной жизни и осознанного выбора профессии;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—проведение учащимися работы над ошибками для внесения корректив в усваиваемые знания;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—признание права каждого на собственное мнение;</w:t>
            </w:r>
          </w:p>
          <w:p w:rsidR="00AA4439" w:rsidRDefault="00AA4439">
            <w:pPr>
              <w:rPr>
                <w:sz w:val="24"/>
                <w:szCs w:val="24"/>
              </w:rPr>
            </w:pPr>
          </w:p>
        </w:tc>
      </w:tr>
      <w:tr w:rsidR="00AA4439" w:rsidTr="00AA443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4"/>
                <w:szCs w:val="24"/>
                <w:lang w:eastAsia="zh-CN"/>
              </w:rPr>
            </w:pPr>
            <w:r>
              <w:rPr>
                <w:rFonts w:eastAsia="Calibri"/>
                <w:b/>
                <w:sz w:val="24"/>
                <w:szCs w:val="24"/>
                <w:lang w:eastAsia="zh-CN"/>
              </w:rPr>
              <w:t xml:space="preserve">Раздел 6. Кровеносная и </w:t>
            </w:r>
            <w:r>
              <w:rPr>
                <w:rFonts w:eastAsia="Calibri"/>
                <w:b/>
                <w:sz w:val="24"/>
                <w:szCs w:val="24"/>
                <w:lang w:eastAsia="zh-CN"/>
              </w:rPr>
              <w:lastRenderedPageBreak/>
              <w:t xml:space="preserve">лимфатическая системы организма </w:t>
            </w:r>
          </w:p>
          <w:p w:rsidR="00AA4439" w:rsidRDefault="00AA4439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lastRenderedPageBreak/>
              <w:t>Учащиеся должны знать: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 xml:space="preserve">—органы кровеносной и лимфатической </w:t>
            </w:r>
            <w:r>
              <w:rPr>
                <w:rFonts w:eastAsia="Calibri"/>
                <w:sz w:val="24"/>
                <w:szCs w:val="24"/>
                <w:lang w:eastAsia="zh-CN"/>
              </w:rPr>
              <w:lastRenderedPageBreak/>
              <w:t>систем, их роль в организме;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—о заболеваниях сердца и сосудов и их профилактике.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Учащиеся должны уметь: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—объяснять строение и роль кровеносной и лимфатической систем;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—выделять особенности строения сосудистой системы и движения крови по сосудам;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—измерять пульс и кровяное давление.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lastRenderedPageBreak/>
              <w:t>Учащиеся должны уметь: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—находить в учебной и научно-</w:t>
            </w:r>
            <w:r>
              <w:rPr>
                <w:rFonts w:eastAsia="Calibri"/>
                <w:sz w:val="24"/>
                <w:szCs w:val="24"/>
                <w:lang w:eastAsia="zh-CN"/>
              </w:rPr>
              <w:lastRenderedPageBreak/>
              <w:t>популярной литературе информацию о заболеваниях сердечнососудистой системы, оформлять её в виде рефератов, докладов.</w:t>
            </w:r>
          </w:p>
          <w:p w:rsidR="00AA4439" w:rsidRDefault="00AA4439">
            <w:pPr>
              <w:rPr>
                <w:sz w:val="24"/>
                <w:szCs w:val="24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lastRenderedPageBreak/>
              <w:t xml:space="preserve">—понимание значения обучения для повседневной жизни и </w:t>
            </w:r>
            <w:r>
              <w:rPr>
                <w:rFonts w:eastAsia="Calibri"/>
                <w:sz w:val="24"/>
                <w:szCs w:val="24"/>
                <w:lang w:eastAsia="zh-CN"/>
              </w:rPr>
              <w:lastRenderedPageBreak/>
              <w:t>осознанного выбора профессии;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—проведение учащимися работы над ошибками для внесения корректив в усваиваемые знания;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—признание права каждого на собственное мнение;</w:t>
            </w:r>
          </w:p>
          <w:p w:rsidR="00AA4439" w:rsidRDefault="00AA4439">
            <w:pPr>
              <w:rPr>
                <w:sz w:val="24"/>
                <w:szCs w:val="24"/>
              </w:rPr>
            </w:pPr>
          </w:p>
        </w:tc>
      </w:tr>
      <w:tr w:rsidR="00AA4439" w:rsidTr="00AA443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4"/>
                <w:szCs w:val="24"/>
                <w:lang w:eastAsia="zh-CN"/>
              </w:rPr>
            </w:pPr>
            <w:r>
              <w:rPr>
                <w:rFonts w:eastAsia="Calibri"/>
                <w:b/>
                <w:sz w:val="24"/>
                <w:szCs w:val="24"/>
                <w:lang w:eastAsia="zh-CN"/>
              </w:rPr>
              <w:lastRenderedPageBreak/>
              <w:t xml:space="preserve">Раздел 7. Дыхание 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Учащиеся должны знать: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—строение и функции органов дыхания;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—механизмы вдоха и выдоха;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—нервную и гуморальную регуляцию дыхания.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Учащиеся должны уметь: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—выделять существенные признаки процессов дыхания и газообмена;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—оказывать первую помощь при отравлении угарным газом, спасении утопающего, простудных заболеваниях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Учащиеся должны уметь: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—находить в учебной и научно-популярной литературе информацию об инфекционных заболеваниях, оформлять её в виде рефератов, докладов.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—понимание значения обучения для повседневной жизни и осознанного выбора профессии;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—проведение учащимися работы над ошибками для внесения корректив в усваиваемые знания;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—признание права каждого на собственное мнение;</w:t>
            </w:r>
          </w:p>
          <w:p w:rsidR="00AA4439" w:rsidRDefault="00AA4439">
            <w:pPr>
              <w:rPr>
                <w:sz w:val="24"/>
                <w:szCs w:val="24"/>
              </w:rPr>
            </w:pPr>
          </w:p>
        </w:tc>
      </w:tr>
      <w:tr w:rsidR="00AA4439" w:rsidTr="00AA443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39" w:rsidRDefault="00AA4439">
            <w:pPr>
              <w:rPr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zh-CN"/>
              </w:rPr>
              <w:t>Раздел 8. Пищеварение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Учащиеся должны знать: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—строение и функции пищеварительной системы;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—пищевые продукты и питательные вещества, их роль в обмене веществ;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—правила предупреждения желудочно -кишечных инфекций и гельминтозов.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Учащиеся должны уметь: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 xml:space="preserve">—выделять существенные признаки </w:t>
            </w:r>
            <w:r>
              <w:rPr>
                <w:rFonts w:eastAsia="Calibri"/>
                <w:sz w:val="24"/>
                <w:szCs w:val="24"/>
                <w:lang w:eastAsia="zh-CN"/>
              </w:rPr>
              <w:lastRenderedPageBreak/>
              <w:t>процессов питания и пищеварения;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—приводить доказательства соблюдения мер профилактики нарушений работы пищеварительной  системы.</w:t>
            </w:r>
          </w:p>
          <w:p w:rsidR="00AA4439" w:rsidRDefault="00AA4439">
            <w:pPr>
              <w:rPr>
                <w:sz w:val="24"/>
                <w:szCs w:val="24"/>
              </w:rPr>
            </w:pP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lastRenderedPageBreak/>
              <w:t>Учащиеся должны уметь: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—проводить биологические исследования и делать выводы на основе полученных результатов.</w:t>
            </w:r>
          </w:p>
          <w:p w:rsidR="00AA4439" w:rsidRDefault="00AA4439">
            <w:pPr>
              <w:rPr>
                <w:sz w:val="24"/>
                <w:szCs w:val="24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—понимание значения обучения для повседневной жизни и осознанного выбора профессии;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—проведение учащимися работы над ошибками для внесения корректив в усваиваемые знания;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—признание права каждого на собственное мнение;</w:t>
            </w:r>
          </w:p>
          <w:p w:rsidR="00AA4439" w:rsidRDefault="00AA4439">
            <w:pPr>
              <w:rPr>
                <w:sz w:val="24"/>
                <w:szCs w:val="24"/>
              </w:rPr>
            </w:pPr>
          </w:p>
        </w:tc>
      </w:tr>
      <w:tr w:rsidR="00AA4439" w:rsidTr="00AA443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4"/>
                <w:szCs w:val="24"/>
                <w:lang w:eastAsia="zh-CN"/>
              </w:rPr>
            </w:pPr>
            <w:r>
              <w:rPr>
                <w:rFonts w:eastAsia="Calibri"/>
                <w:b/>
                <w:sz w:val="24"/>
                <w:szCs w:val="24"/>
                <w:lang w:eastAsia="zh-CN"/>
              </w:rPr>
              <w:lastRenderedPageBreak/>
              <w:t xml:space="preserve">Раздел 9. Обмен веществ и энергии </w:t>
            </w:r>
          </w:p>
          <w:p w:rsidR="00AA4439" w:rsidRDefault="00AA4439">
            <w:pPr>
              <w:rPr>
                <w:rFonts w:eastAsia="Calibri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Учащиеся должны знать: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—обмен веществ и энергии — основное свойство всех живых существ;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—роль ферментов в обмене веществ;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—классификацию витаминов;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—нормы и режим питания.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Учащиеся должны уметь: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—выделять существенные признаки обмена веществ и превращений энергии в организме человека;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—объяснять роль витаминов в организме человека;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—приводить доказательства (аргументация) необходимости соблюдения мер профилактики нарушений развития авитаминозов.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Учащиеся должны уметь: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-классифицировать витамины.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—умение учащимися реализовывать теоретические познания на практике;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—понимание учащимися ценности здорового и безопасного образа жизни;</w:t>
            </w:r>
          </w:p>
          <w:p w:rsidR="00AA4439" w:rsidRDefault="00AA4439">
            <w:pPr>
              <w:rPr>
                <w:sz w:val="24"/>
                <w:szCs w:val="24"/>
              </w:rPr>
            </w:pPr>
          </w:p>
        </w:tc>
      </w:tr>
      <w:tr w:rsidR="00AA4439" w:rsidTr="00AA443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4"/>
                <w:szCs w:val="24"/>
                <w:lang w:eastAsia="zh-CN"/>
              </w:rPr>
            </w:pPr>
            <w:r>
              <w:rPr>
                <w:rFonts w:eastAsia="Calibri"/>
                <w:b/>
                <w:sz w:val="24"/>
                <w:szCs w:val="24"/>
                <w:lang w:eastAsia="zh-CN"/>
              </w:rPr>
              <w:t>Раздел 10. Покровные органы. Терморегуляция.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4"/>
                <w:szCs w:val="24"/>
                <w:lang w:eastAsia="zh-CN"/>
              </w:rPr>
            </w:pPr>
            <w:r>
              <w:rPr>
                <w:rFonts w:eastAsia="Calibri"/>
                <w:b/>
                <w:sz w:val="24"/>
                <w:szCs w:val="24"/>
                <w:lang w:eastAsia="zh-CN"/>
              </w:rPr>
              <w:t xml:space="preserve">Выделение </w:t>
            </w:r>
          </w:p>
          <w:p w:rsidR="00AA4439" w:rsidRDefault="00AA4439">
            <w:pPr>
              <w:rPr>
                <w:rFonts w:eastAsia="Calibri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Учащиеся должны знать: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—наружные покровы тела человека;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—строение и функция кожи;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—органы мочевыделительной системы, их строение и функции;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—заболевания органов выделительной системы и способы их предупреждения.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Учащиеся должны уметь: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—выделять существенные признаки покровов тела, терморегуляции;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 xml:space="preserve">—оказывать первую помощь при тепловом и </w:t>
            </w:r>
            <w:r>
              <w:rPr>
                <w:rFonts w:eastAsia="Calibri"/>
                <w:sz w:val="24"/>
                <w:szCs w:val="24"/>
                <w:lang w:eastAsia="zh-CN"/>
              </w:rPr>
              <w:lastRenderedPageBreak/>
              <w:t>солнечном ударе, ожогах, обморожениях, травмах кожного покрова.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lastRenderedPageBreak/>
              <w:t>Учащиеся должны уметь: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—проводить биологические исследования и делать выводы на основе полученных результатов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—понимание значения обучения для повседневной жизни и осознанного выбора профессии;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—проведение учащимися работы над ошибками для внесения корректив в усваиваемые знания;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—признание права каждого на собственное мнение;</w:t>
            </w:r>
          </w:p>
          <w:p w:rsidR="00AA4439" w:rsidRDefault="00AA4439">
            <w:pPr>
              <w:rPr>
                <w:sz w:val="24"/>
                <w:szCs w:val="24"/>
              </w:rPr>
            </w:pPr>
          </w:p>
        </w:tc>
      </w:tr>
      <w:tr w:rsidR="00AA4439" w:rsidTr="00AA443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39" w:rsidRDefault="00AA4439">
            <w:pPr>
              <w:rPr>
                <w:rFonts w:eastAsia="Calibri"/>
                <w:b/>
                <w:sz w:val="24"/>
                <w:szCs w:val="24"/>
                <w:lang w:eastAsia="zh-CN"/>
              </w:rPr>
            </w:pPr>
            <w:r>
              <w:rPr>
                <w:rFonts w:eastAsia="Calibri"/>
                <w:b/>
                <w:sz w:val="24"/>
                <w:szCs w:val="24"/>
                <w:lang w:eastAsia="zh-CN"/>
              </w:rPr>
              <w:lastRenderedPageBreak/>
              <w:t>Раздел 11. Нервная система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Учащиеся должны знать: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—строение нервной системы;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—соматический и вегетативный отделы нервной системы.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Учащиеся должны уметь: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—объяснять значение нервной системы в регуляции процессов жизнедеятельности;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—объяснять влияние отделов нервной системы на деятельность органов.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Учащиеся должны уметь: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—проводить биологические исследования и делать выводы на основе полученных результатов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умение слушать и слышать другое мнение, вести дискуссию, оперировать фактами как для доказательства, так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и для опровержения существующего мнения.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</w:p>
          <w:p w:rsidR="00AA4439" w:rsidRDefault="00AA4439">
            <w:pPr>
              <w:rPr>
                <w:sz w:val="24"/>
                <w:szCs w:val="24"/>
              </w:rPr>
            </w:pPr>
          </w:p>
        </w:tc>
      </w:tr>
      <w:tr w:rsidR="00AA4439" w:rsidTr="00AA443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39" w:rsidRDefault="00AA4439">
            <w:pPr>
              <w:rPr>
                <w:rFonts w:eastAsia="Calibri"/>
                <w:b/>
                <w:sz w:val="24"/>
                <w:szCs w:val="24"/>
                <w:lang w:eastAsia="zh-CN"/>
              </w:rPr>
            </w:pPr>
            <w:r>
              <w:rPr>
                <w:rFonts w:eastAsia="Calibri"/>
                <w:b/>
                <w:sz w:val="24"/>
                <w:szCs w:val="24"/>
                <w:lang w:eastAsia="zh-CN"/>
              </w:rPr>
              <w:t>Раздел 12. Анализаторы. Органы чувств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Учащиеся должны знать: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—анализаторы и органы чувств, их значение.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Учащиеся должны уметь: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—выделять существенные признаки строения и функционирования органов чувств.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Учащиеся должны уметь: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—устанавливать причинно-следственные связи между строением анализатора и выполняемой им функцией;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—проводить биологические исследования и делать выводы на основе полученных результатов.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—понимание значения обучения для повседневной жизни и осознанного выбора профессии;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—проведение учащимися работы над ошибками для внесения корректив в усваиваемые знания;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—признание права каждого на собственное мнение;</w:t>
            </w:r>
          </w:p>
          <w:p w:rsidR="00AA4439" w:rsidRDefault="00AA4439">
            <w:pPr>
              <w:rPr>
                <w:sz w:val="24"/>
                <w:szCs w:val="24"/>
              </w:rPr>
            </w:pPr>
          </w:p>
        </w:tc>
      </w:tr>
      <w:tr w:rsidR="00AA4439" w:rsidTr="00AA443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4"/>
                <w:szCs w:val="24"/>
                <w:lang w:eastAsia="zh-CN"/>
              </w:rPr>
            </w:pPr>
            <w:r>
              <w:rPr>
                <w:rFonts w:eastAsia="Calibri"/>
                <w:b/>
                <w:sz w:val="24"/>
                <w:szCs w:val="24"/>
                <w:lang w:eastAsia="zh-CN"/>
              </w:rPr>
              <w:t>Раздел 13. Высшая нервная деятельность. Поведение. Психика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</w:p>
          <w:p w:rsidR="00AA4439" w:rsidRDefault="00AA4439">
            <w:pPr>
              <w:rPr>
                <w:rFonts w:eastAsia="Calibri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Учащиеся должны знать: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—вклад отечественных учёных в разработку учения о высшей нервной деятельности;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—особенности высшей нервной деятельности человека.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Учащиеся должны уметь: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—выделять существенные особенности поведения и психики человека;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—объяснять роль обучения и воспитания в развитии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поведения и психики человека;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lastRenderedPageBreak/>
              <w:t>—характеризовать особенности высшей нервной деятельности человека и роль речи в развитии человека.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lastRenderedPageBreak/>
              <w:t>Учащиеся должны уметь: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—классифицировать типы и виды памяти.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умение слушать и слышать другое мнение, вести дискуссию, оперировать фактами как для доказательства, так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и для опровержения существующего мнения.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</w:p>
          <w:p w:rsidR="00AA4439" w:rsidRDefault="00AA4439">
            <w:pPr>
              <w:rPr>
                <w:sz w:val="24"/>
                <w:szCs w:val="24"/>
              </w:rPr>
            </w:pPr>
          </w:p>
        </w:tc>
      </w:tr>
      <w:tr w:rsidR="00AA4439" w:rsidTr="00AA443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4"/>
                <w:szCs w:val="24"/>
                <w:lang w:eastAsia="zh-CN"/>
              </w:rPr>
            </w:pPr>
            <w:r>
              <w:rPr>
                <w:rFonts w:eastAsia="Calibri"/>
                <w:b/>
                <w:sz w:val="24"/>
                <w:szCs w:val="24"/>
                <w:lang w:eastAsia="zh-CN"/>
              </w:rPr>
              <w:lastRenderedPageBreak/>
              <w:t xml:space="preserve">Раздел 14. Железы внутренней секреции (эндокринная система) 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Учащиеся должны знать: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—железы внешней, внутренней и смешанной секреции;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—взаимодействие нервной и гуморальной регуляции.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Учащиеся должны уметь: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—выделять существенные признаки строения и функционирования органов эндокринной системы;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—устанавливать единство нервной и гуморальной регуляции.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Учащиеся должны уметь: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—классифицировать железы в организме человека;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—устанавливать взаимосвязи при обсуждении взаимодействия нервной и гуморальной регуляции.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—умение учащимися реализовывать теоретические познания на практике;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—понимание учащимися ценности здорового и безопасного образа жизни;</w:t>
            </w:r>
          </w:p>
          <w:p w:rsidR="00AA4439" w:rsidRDefault="00AA4439">
            <w:pPr>
              <w:rPr>
                <w:sz w:val="24"/>
                <w:szCs w:val="24"/>
              </w:rPr>
            </w:pPr>
          </w:p>
        </w:tc>
      </w:tr>
      <w:tr w:rsidR="00AA4439" w:rsidTr="00AA443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4"/>
                <w:szCs w:val="24"/>
                <w:lang w:eastAsia="zh-CN"/>
              </w:rPr>
            </w:pPr>
            <w:r>
              <w:rPr>
                <w:rFonts w:eastAsia="Calibri"/>
                <w:b/>
                <w:sz w:val="24"/>
                <w:szCs w:val="24"/>
                <w:lang w:eastAsia="zh-CN"/>
              </w:rPr>
              <w:t xml:space="preserve">Раздел 15. Индивидуальное развитие организма 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Учащиеся должны знать: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—жизненные циклы организмов;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—мужскую и женскую половые системы;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—наследственные и врождённые заболевания и заболевания, передающиеся половым путём, а также меры их профилактики.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Учащиеся должны уметь: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—выделять существенные признаки органов размножения человека;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—объяснять вредное влияние никотина, алкоголя и наркотиков на развитие плода;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 xml:space="preserve">—приводить доказательства (аргументировать) необходимости соблюдения мер профилактики инфекций, передающихся половым путём, ВИЧ-инфекции, медико-генетического консультирования для предупреждения </w:t>
            </w:r>
            <w:r>
              <w:rPr>
                <w:rFonts w:eastAsia="Calibri"/>
                <w:sz w:val="24"/>
                <w:szCs w:val="24"/>
                <w:lang w:eastAsia="zh-CN"/>
              </w:rPr>
              <w:lastRenderedPageBreak/>
              <w:t>наследственных заболеваний человека.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4"/>
                <w:szCs w:val="24"/>
                <w:lang w:eastAsia="zh-CN"/>
              </w:rPr>
            </w:pPr>
            <w:r>
              <w:rPr>
                <w:rFonts w:eastAsia="Calibri"/>
                <w:b/>
                <w:sz w:val="24"/>
                <w:szCs w:val="24"/>
                <w:lang w:eastAsia="zh-CN"/>
              </w:rPr>
              <w:t>Метапредметные результаты обучения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Учащиеся должны уметь: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—приводить доказательства (аргументировать) взаимосвязи человека и окружающей среды, зависимости здоровья человека от состояния окружающей среды, необходимости защиты среды обитания человека.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lastRenderedPageBreak/>
              <w:t>Учащиеся должны уметь: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—приводить доказательства (аргументировать) взаимосвязи человека и окружающей среды, зависимости здоровья человека от состояния окружающей среды, необходимости защиты среды обитания человека.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—осознание значения семьи в жизни человека и общества;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—готовность и способность учащихся принимать ценности семейной жизни;</w:t>
            </w:r>
          </w:p>
          <w:p w:rsidR="00AA4439" w:rsidRDefault="00AA443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—уважительное и заботливое отношение к членам своей семьи;</w:t>
            </w:r>
          </w:p>
          <w:p w:rsidR="00AA4439" w:rsidRDefault="00AA4439">
            <w:pPr>
              <w:rPr>
                <w:sz w:val="24"/>
                <w:szCs w:val="24"/>
              </w:rPr>
            </w:pPr>
          </w:p>
        </w:tc>
      </w:tr>
    </w:tbl>
    <w:p w:rsidR="00AA4439" w:rsidRDefault="00AA4439" w:rsidP="00AA4439">
      <w:pPr>
        <w:rPr>
          <w:rFonts w:ascii="Times New Roman" w:hAnsi="Times New Roman" w:cs="Times New Roman"/>
          <w:sz w:val="24"/>
          <w:szCs w:val="24"/>
        </w:rPr>
      </w:pPr>
    </w:p>
    <w:p w:rsidR="00013AA5" w:rsidRDefault="00AA4439" w:rsidP="00AA443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         </w:t>
      </w:r>
    </w:p>
    <w:p w:rsidR="00013AA5" w:rsidRDefault="00013AA5" w:rsidP="00AA443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13AA5" w:rsidRDefault="00013AA5" w:rsidP="00AA443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13AA5" w:rsidRDefault="00013AA5" w:rsidP="00AA443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13AA5" w:rsidRDefault="00013AA5" w:rsidP="00AA443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13AA5" w:rsidRDefault="00013AA5" w:rsidP="00AA443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13AA5" w:rsidRDefault="00013AA5" w:rsidP="00AA443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13AA5" w:rsidRDefault="00013AA5" w:rsidP="00AA443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13AA5" w:rsidRDefault="00013AA5" w:rsidP="00AA443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13AA5" w:rsidRDefault="00013AA5" w:rsidP="00AA443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13AA5" w:rsidRDefault="00013AA5" w:rsidP="00AA443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13AA5" w:rsidRDefault="00013AA5" w:rsidP="00AA443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13AA5" w:rsidRDefault="00013AA5" w:rsidP="00AA443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13AA5" w:rsidRDefault="00013AA5" w:rsidP="00AA443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13AA5" w:rsidRDefault="00013AA5" w:rsidP="00AA443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13AA5" w:rsidRDefault="00013AA5" w:rsidP="00AA443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13AA5" w:rsidRDefault="00013AA5" w:rsidP="00AA443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13AA5" w:rsidRDefault="00013AA5" w:rsidP="00AA443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13AA5" w:rsidRDefault="00013AA5" w:rsidP="00AA443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13AA5" w:rsidRDefault="00013AA5" w:rsidP="00AA443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13AA5" w:rsidRDefault="00013AA5" w:rsidP="00AA443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A4439" w:rsidRDefault="00013AA5" w:rsidP="00AA443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 xml:space="preserve">                                                           </w:t>
      </w:r>
      <w:r w:rsidR="00AA443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Учебно-тематическое планирование по биологии . 8 класс.</w:t>
      </w:r>
    </w:p>
    <w:tbl>
      <w:tblPr>
        <w:tblW w:w="1510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70"/>
        <w:gridCol w:w="3542"/>
        <w:gridCol w:w="567"/>
        <w:gridCol w:w="7798"/>
        <w:gridCol w:w="1417"/>
        <w:gridCol w:w="1211"/>
      </w:tblGrid>
      <w:tr w:rsidR="00AA4439" w:rsidTr="00AA4439">
        <w:trPr>
          <w:trHeight w:val="555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3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Тема урока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Кол-во час</w:t>
            </w:r>
          </w:p>
        </w:tc>
        <w:tc>
          <w:tcPr>
            <w:tcW w:w="7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Виды учебной деятельности</w:t>
            </w: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Сроки проведения </w:t>
            </w:r>
          </w:p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4439" w:rsidTr="00AA4439">
        <w:trPr>
          <w:trHeight w:val="540"/>
        </w:trPr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A4439" w:rsidRDefault="00AA4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A4439" w:rsidRDefault="00AA4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A4439" w:rsidRDefault="00AA44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4439" w:rsidRDefault="00AA44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 плану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Факт.</w:t>
            </w:r>
          </w:p>
        </w:tc>
      </w:tr>
      <w:tr w:rsidR="00AA4439" w:rsidTr="00AA4439"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Биосоциальная природа человека и науки, изучающие его.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ind w:right="-323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Знакомятся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структурой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учебника,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основным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дополнительным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текстами,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дидактическим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материалом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учебника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приложением;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013AA5">
            <w:pPr>
              <w:suppressAutoHyphens/>
              <w:snapToGrid w:val="0"/>
              <w:spacing w:after="0" w:line="100" w:lineRule="atLeast"/>
              <w:ind w:right="-323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01.09.2021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ind w:right="-323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4439" w:rsidTr="00AA4439"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Становление наук о человеке.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Формируют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понятия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частях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тела,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их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соотношениях,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полостях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тела,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топографии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внутренних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органов;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учатся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ориентироваться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анатомических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таблицах;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находить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проекции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внутренних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органов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поверхности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тела;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различать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научные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термины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бытовое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употребление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слов;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013AA5" w:rsidP="00013AA5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06.</w:t>
            </w:r>
            <w:r w:rsidR="00AA44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4439" w:rsidTr="00AA4439"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Систематическое положение человека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сопоставлять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строение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тела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человека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млекопитающих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животных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5057AC" w:rsidP="005057AC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08.</w:t>
            </w:r>
            <w:r w:rsidR="00AA44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09.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4439" w:rsidTr="00AA4439">
        <w:trPr>
          <w:trHeight w:val="675"/>
        </w:trPr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Историческое прошлое людей.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5057AC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  <w:r w:rsidR="00AA44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.09.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4439" w:rsidTr="00AA4439"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Расы человека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515E92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="00AA44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зучают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AA44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признаки вида человека разумного, признаки рас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5057AC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  <w:r w:rsidR="00AA44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.09.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4439" w:rsidTr="00AA4439"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Общий обзор организма.</w:t>
            </w:r>
          </w:p>
          <w:p w:rsidR="00AA4439" w:rsidRDefault="00AA4439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Органы и системы органов.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учатся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ориентироваться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анатомических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таблицах;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находить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проекции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внутренних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органов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поверхности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тела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5057AC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  <w:r w:rsidR="00AA44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.09.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4439" w:rsidTr="00AA4439">
        <w:trPr>
          <w:trHeight w:val="1411"/>
        </w:trPr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Клеточное строение организма 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Повторяют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назначение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оптических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приборов;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раскрывают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строение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функции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клеточных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органоидов Доказывают единство органического мира.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5057AC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  <w:r w:rsidR="00AA44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.09.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4439" w:rsidTr="00AA4439"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Физиология клетки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определяют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химический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состав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клеток;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дают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характеристику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жизнедеятельности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размножения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клеток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5057AC" w:rsidP="00CA62BE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</w:t>
            </w:r>
            <w:r w:rsidR="00CA62B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="00AA44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09.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4439" w:rsidTr="00AA4439"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Ткани </w:t>
            </w:r>
          </w:p>
          <w:p w:rsidR="00AA4439" w:rsidRDefault="00AA4439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Л.р № 1 «Ткани организма человека»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знакомятся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видами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тканей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организма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человека;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отрабатывают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технику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работы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оптическим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микроскопом . Учатся распознавать ткани и органы, которые ими образованы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5057AC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29.09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4439" w:rsidTr="00AA4439"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Нервная ткань. Рефлекторная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регуляция организма.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повторяют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материал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рефлексе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рефлекторной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дуге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5057AC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04</w:t>
            </w:r>
            <w:r w:rsidR="00AA44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.10.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4439" w:rsidTr="00AA4439"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11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Строение костей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Знакомятся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классификацией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костей,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показывают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примере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строения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трубчатой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кости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связь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макростроения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микростроения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компактного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вещества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кости Знакомятся с типами костей и их строением, химическим составом костей.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5057AC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06</w:t>
            </w:r>
            <w:r w:rsidR="00AA44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4439" w:rsidTr="00AA4439"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Скелет человека.</w:t>
            </w:r>
          </w:p>
          <w:p w:rsidR="00AA4439" w:rsidRDefault="00AA4439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Соединение костей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Определяют типы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соединения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костей;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отрабатывают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умение работать с анатомической таблиц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782A16" w:rsidP="00CA62BE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  <w:r w:rsidR="00CA62B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="00AA44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4439" w:rsidTr="00AA4439"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Строение мышц</w:t>
            </w:r>
          </w:p>
          <w:p w:rsidR="00AA4439" w:rsidRDefault="00AA4439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Повторяют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функции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поперечно полосатой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гладкой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мышечных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тканей;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рассмотривают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функции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мышц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—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антагонистов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синергистов;.  определяют местоположение мышц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782A16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  <w:r w:rsidR="00AA44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.10.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4439" w:rsidTr="00AA4439"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Работа скелетных мышц и их регуляция</w:t>
            </w:r>
          </w:p>
          <w:p w:rsidR="00AA4439" w:rsidRDefault="00AA4439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Л.р №2 «Утомление при статистической работе»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познакомятся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динамическим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статическим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режимами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работы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мышц; .  проводят исследования утомления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782A16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  <w:r w:rsidR="00AA44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.10.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4439" w:rsidTr="00AA4439"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Осанка. Предупреждение плоскостопия.</w:t>
            </w:r>
          </w:p>
          <w:p w:rsidR="00AA4439" w:rsidRDefault="00AA4439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Знакомятся с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отрицательными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последствиями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нарушенной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осанки;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плоскостопия;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знакомятся с методами самоконтроля и коррекции осанки. Выявляют признаки нарушения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782A16" w:rsidP="00782A16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20.</w:t>
            </w:r>
            <w:r w:rsidR="00AA44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4439" w:rsidTr="00AA4439"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Первая помощь при повреждениях скелета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Знакомятся с видами травм и учатся оказывать доврачебную помощь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782A16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  <w:r w:rsidR="00AA44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.10.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4439" w:rsidTr="00AA4439"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Обобщение знаний по теме «Опорно-двигательная система»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Применять полученные знания в новой ситуации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782A16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27.10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4439" w:rsidTr="00AA4439"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Внутренняя среда организма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Показать,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что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внутренняя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среда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организма,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состоящая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крови,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лимфы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тканевой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жидкости,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представляет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собой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единую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систему,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элементы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которой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переходят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друг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друга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782A16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08</w:t>
            </w:r>
            <w:r w:rsidR="00AA44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.11.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4439" w:rsidTr="00AA4439"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Плазма крови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4439" w:rsidRDefault="00AA4439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Повторяют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материал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внутренней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среде;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 защитной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роли 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крови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значении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химического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постоянства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внутренней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среды;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дают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понятие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иммунитета,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иммунитета,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антител,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антигенов,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вакцины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сыворотки;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органы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иммунной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системы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782A1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  <w:r w:rsidR="00AA44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.11.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4439" w:rsidRDefault="00AA4439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4439" w:rsidTr="00AA4439"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Эритроциты и лейкоциты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shd w:val="clear" w:color="auto" w:fill="FFFFFF"/>
                <w:lang w:eastAsia="ar-SA"/>
              </w:rPr>
              <w:t>Получают понятия:Группы крови. Переливание крови. Групповая совмести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shd w:val="clear" w:color="auto" w:fill="FFFFFF"/>
                <w:lang w:eastAsia="ar-SA"/>
              </w:rPr>
              <w:softHyphen/>
              <w:t>мость крови, групповая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shd w:val="clear" w:color="auto" w:fill="FFFFFF"/>
                <w:lang w:eastAsia="ar-SA"/>
              </w:rPr>
              <w:softHyphen/>
              <w:t>вместимость тканей.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shd w:val="clear" w:color="auto" w:fill="FFFFFF"/>
                <w:lang w:eastAsia="ar-SA"/>
              </w:rPr>
              <w:t>Резус-фактор.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782A16" w:rsidP="00CA62BE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shd w:val="clear" w:color="auto" w:fill="FFFFFF"/>
                <w:lang w:eastAsia="ar-SA"/>
              </w:rPr>
              <w:t>15</w:t>
            </w:r>
            <w:r w:rsidR="00CA62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shd w:val="clear" w:color="auto" w:fill="FFFFFF"/>
                <w:lang w:eastAsia="ar-SA"/>
              </w:rPr>
              <w:t>.</w:t>
            </w:r>
            <w:r w:rsidR="00AA443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shd w:val="clear" w:color="auto" w:fill="FFFFFF"/>
                <w:lang w:eastAsia="ar-SA"/>
              </w:rPr>
              <w:t>11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AA4439" w:rsidTr="00AA4439"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Иммунитет 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shd w:val="clear" w:color="auto" w:fill="FFFFFF"/>
                <w:lang w:eastAsia="ar-SA"/>
              </w:rPr>
              <w:t>Получают понятия: Иммунитет. Иммунная система человека (костный мозг, тимус, лимфатические узлы, селезёнка, лимфоидная кровь).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shd w:val="clear" w:color="auto" w:fill="FFFFFF"/>
                <w:lang w:eastAsia="ar-SA"/>
              </w:rPr>
              <w:t>Антигены и ан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shd w:val="clear" w:color="auto" w:fill="FFFFFF"/>
                <w:lang w:eastAsia="ar-SA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shd w:val="clear" w:color="auto" w:fill="FFFFFF"/>
                <w:lang w:eastAsia="ar-SA"/>
              </w:rPr>
              <w:lastRenderedPageBreak/>
              <w:t>титела.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shd w:val="clear" w:color="auto" w:fill="FFFFFF"/>
                <w:lang w:eastAsia="ar-SA"/>
              </w:rPr>
              <w:t>Иммунная реакция. Клеточный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   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shd w:val="clear" w:color="auto" w:fill="FFFFFF"/>
                <w:lang w:eastAsia="ar-SA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   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shd w:val="clear" w:color="auto" w:fill="FFFFFF"/>
                <w:lang w:eastAsia="ar-SA"/>
              </w:rPr>
              <w:t>гуморальный иммунитет. Вакцинация. Ле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shd w:val="clear" w:color="auto" w:fill="FFFFFF"/>
                <w:lang w:eastAsia="ar-SA"/>
              </w:rPr>
              <w:softHyphen/>
              <w:t>чебные сыворотки.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shd w:val="clear" w:color="auto" w:fill="FFFFFF"/>
                <w:lang w:eastAsia="ar-SA"/>
              </w:rPr>
              <w:t>Класси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shd w:val="clear" w:color="auto" w:fill="FFFFFF"/>
                <w:lang w:eastAsia="ar-SA"/>
              </w:rPr>
              <w:softHyphen/>
              <w:t>фикация иммунитета (актив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shd w:val="clear" w:color="auto" w:fill="FFFFFF"/>
                <w:lang w:eastAsia="ar-SA"/>
              </w:rPr>
              <w:softHyphen/>
              <w:t>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   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shd w:val="clear" w:color="auto" w:fill="FFFFFF"/>
                <w:lang w:eastAsia="ar-SA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   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shd w:val="clear" w:color="auto" w:fill="FFFFFF"/>
                <w:lang w:eastAsia="ar-SA"/>
              </w:rPr>
              <w:t>пассивный,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shd w:val="clear" w:color="auto" w:fill="FFFFFF"/>
                <w:lang w:eastAsia="ar-SA"/>
              </w:rPr>
              <w:t>естест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shd w:val="clear" w:color="auto" w:fill="FFFFFF"/>
                <w:lang w:eastAsia="ar-SA"/>
              </w:rPr>
              <w:softHyphen/>
              <w:t>венный и искусственный).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782A16" w:rsidP="00CA62BE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shd w:val="clear" w:color="auto" w:fill="FFFFFF"/>
                <w:lang w:eastAsia="ar-SA"/>
              </w:rPr>
              <w:lastRenderedPageBreak/>
              <w:t>17</w:t>
            </w:r>
            <w:r w:rsidR="00CA62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shd w:val="clear" w:color="auto" w:fill="FFFFFF"/>
                <w:lang w:eastAsia="ar-SA"/>
              </w:rPr>
              <w:t>.</w:t>
            </w:r>
            <w:r w:rsidR="00AA443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shd w:val="clear" w:color="auto" w:fill="FFFFFF"/>
                <w:lang w:eastAsia="ar-SA"/>
              </w:rPr>
              <w:t>11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AA4439" w:rsidTr="00AA4439"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22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Аллергия. СПИД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4439" w:rsidRDefault="00AA4439">
            <w:pPr>
              <w:shd w:val="clear" w:color="auto" w:fill="FFFFFF"/>
              <w:spacing w:after="0" w:line="22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11"/>
                <w:sz w:val="24"/>
                <w:szCs w:val="24"/>
                <w:bdr w:val="none" w:sz="0" w:space="0" w:color="auto" w:frame="1"/>
                <w:lang w:eastAsia="ru-RU"/>
              </w:rPr>
              <w:t>Использовать        приобре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11"/>
                <w:sz w:val="24"/>
                <w:szCs w:val="24"/>
                <w:bdr w:val="none" w:sz="0" w:space="0" w:color="auto" w:frame="1"/>
                <w:lang w:eastAsia="ru-RU"/>
              </w:rPr>
              <w:softHyphen/>
              <w:t>тенные знания для соблю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11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дения     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1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11"/>
                <w:sz w:val="24"/>
                <w:szCs w:val="24"/>
                <w:bdr w:val="none" w:sz="0" w:space="0" w:color="auto" w:frame="1"/>
                <w:lang w:eastAsia="ru-RU"/>
              </w:rPr>
              <w:t>мер     профилактики СПИДа, инфекционных и про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11"/>
                <w:sz w:val="24"/>
                <w:szCs w:val="24"/>
                <w:bdr w:val="none" w:sz="0" w:space="0" w:color="auto" w:frame="1"/>
                <w:lang w:eastAsia="ru-RU"/>
              </w:rPr>
              <w:softHyphen/>
              <w:t>студных заболеваний.</w:t>
            </w:r>
          </w:p>
          <w:p w:rsidR="00AA4439" w:rsidRDefault="00AA4439">
            <w:pPr>
              <w:shd w:val="clear" w:color="auto" w:fill="FFFFFF"/>
              <w:spacing w:after="0" w:line="22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782A16" w:rsidP="00782A16">
            <w:pPr>
              <w:shd w:val="clear" w:color="auto" w:fill="FFFFFF"/>
              <w:spacing w:after="0" w:line="226" w:lineRule="atLeast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1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11"/>
                <w:sz w:val="24"/>
                <w:szCs w:val="24"/>
                <w:bdr w:val="none" w:sz="0" w:space="0" w:color="auto" w:frame="1"/>
                <w:lang w:eastAsia="ru-RU"/>
              </w:rPr>
              <w:t>22.</w:t>
            </w:r>
            <w:r w:rsidR="00AA4439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11"/>
                <w:sz w:val="24"/>
                <w:szCs w:val="24"/>
                <w:bdr w:val="none" w:sz="0" w:space="0" w:color="auto" w:frame="1"/>
                <w:lang w:eastAsia="ru-RU"/>
              </w:rPr>
              <w:t>11.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4439" w:rsidRDefault="00AA4439">
            <w:pPr>
              <w:shd w:val="clear" w:color="auto" w:fill="FFFFFF"/>
              <w:spacing w:after="0" w:line="226" w:lineRule="atLeast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11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AA4439" w:rsidTr="00AA4439"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Транспортные системы организма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Показать,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что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внутренняя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среда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организма,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состоящая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крови,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лимфы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тканевой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жидкости,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представляет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собой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единую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систему,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элементы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которой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переходят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друг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друга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782A16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  <w:r w:rsidR="00AA44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.11.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4439" w:rsidTr="00AA4439"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Круги кровообращения</w:t>
            </w:r>
          </w:p>
          <w:p w:rsidR="00AA4439" w:rsidRDefault="00AA4439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Выясняют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природу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пульса;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Знакомятся с большим и малыймкругами кровообращения.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782A16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29.11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4439" w:rsidTr="00AA4439"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Строение и работа сердца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Рассматривают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строение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сердца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фазы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его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работы,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круги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кровообращения,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типы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сосудов;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повторяют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материал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работе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скелетных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мышц,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сопоставив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их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сердечной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мышцей. Объясняют связь строения сердца с его функцией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782A16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  <w:r w:rsidR="00AA44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.12.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4439" w:rsidTr="00AA4439"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Движение крови по сосудам</w:t>
            </w:r>
          </w:p>
          <w:p w:rsidR="00AA4439" w:rsidRDefault="00AA4439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повторяют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материал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строении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сердца,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кровообращении,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образовании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тканевой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жидкости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оттоке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лимфы;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разъясняют 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опыте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вред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перетяжек,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тугой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шнуровки,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тугих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поясов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прочих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предметов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одежды,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нарушающих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кровообращение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лимфообращение;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782A16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06</w:t>
            </w:r>
            <w:r w:rsidR="00AA44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.12.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4439" w:rsidTr="00AA4439"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Гигиена сердечно-сосудистой системы</w:t>
            </w:r>
          </w:p>
          <w:p w:rsidR="00AA4439" w:rsidRDefault="00AA4439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Л.р № 4 «Подсчет пульса»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Расширяют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представления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вреде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гиподинамии,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пользе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подвижного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образа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жизни,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тренировочном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эффекте; учатся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показать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простейшие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функциональные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пробы,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позволяющие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определить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состояние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сердечно сосудистой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дыхательной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систем.  Учатся находить пульс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782A16" w:rsidP="00CA62BE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08</w:t>
            </w:r>
            <w:r w:rsidR="00CA62B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="00AA44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4439" w:rsidTr="00AA4439"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Первая помощь при кровотечениях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Повторяют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сведения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курса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ОБЖ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—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материал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диагностике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кровотечений,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мерах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первой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доврачебной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помощи;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раскрывают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анатомо-физиологические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механизмы,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лежащие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их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основе;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Узнают типы кровотечений и способы их остановки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782A16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  <w:r w:rsidR="00AA44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.12.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4439" w:rsidTr="00AA4439"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Обобщение знаний по теме: «Кровь»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знаний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учащихся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теории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иммунитета,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гомеостазе,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строении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сердца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сосудов,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движении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крови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лимфы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организме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782A16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  <w:r w:rsidR="00AA44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.12.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4439" w:rsidTr="00AA4439"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Строение и функции органов дыхания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Раскрывают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значение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дыхания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взаимосвязи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органов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дыхания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кровообращения;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показывают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роль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кислорода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энергетическом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обмене;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рассмотривают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функции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гортани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органа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голосообразования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782A16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  <w:r w:rsidR="00AA44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.12.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4439" w:rsidTr="00AA4439"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31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Легкие. Дыхательные движения и их регуляция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Повторить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строение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функции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верхних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нижних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дыхательных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путей,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механизмы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голосообразования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артикуляции,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также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материал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составе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воздуха,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диффузии;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дать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понятие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строении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легкого,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легочном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тканевом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газообмене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782A16" w:rsidP="00CA62BE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  <w:r w:rsidR="00CA62B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.12.2021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4439" w:rsidTr="00AA4439"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Первая помощь при нарушениях дыхания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Повторяют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материал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легочном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тканевом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обменах;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роли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диффузии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разности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парциального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давления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поступлении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одних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газов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крови;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значении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биологического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окисления;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дать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понятие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механизмах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вдоха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выдоха;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782A16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27.12.2021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4439" w:rsidTr="00AA4439"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Обобщение знаний по теме «Дыхание»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Продолжают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формировать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понятие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инфекционных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заболеваниях;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получают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представление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заболеваниях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дыхательных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путей,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туберкулезом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раком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легких;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знакомятся с 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мерами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профилактики заболеваний дыхательных путей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782A16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  <w:r w:rsidR="00AA44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.2022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4439" w:rsidTr="00AA4439"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Питание и пищеварение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Продолжают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развивать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понятия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обмене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веществ;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пластической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энергетической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функциях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питания;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782A16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  <w:r w:rsidR="00AA44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.01.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4439" w:rsidTr="00AA4439"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Пищеварение в ротовой полости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 Л.р № 5 «Действие слюны на крахмал»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Знакомятся со значением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пищеварения в ротовой полости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782A16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</w:t>
            </w:r>
            <w:r w:rsidR="00AA44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.01.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4439" w:rsidTr="00AA4439"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Пищеварение в желудке</w:t>
            </w:r>
          </w:p>
          <w:p w:rsidR="00AA4439" w:rsidRDefault="00AA4439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Раскрывают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свойства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ферментов;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знакомятся с особенностями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пищеварения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ротовой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полости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желудке;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782A16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  <w:r w:rsidR="00AA44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.01.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4439" w:rsidTr="00AA4439"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Кишечное пищеварение. Всасывание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Повторяют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основные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свойства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ферментов;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определяют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конечные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продукты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распада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органических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веществ;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получают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понятия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функциях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тонкой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толстой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кишки,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поджелудочной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железы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печени,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заменимых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незаменимых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аминокислотах;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рассмотривают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процесс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всасывания;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знакомятся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одним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опаснейших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заболеваний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аппендицитом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782A16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</w:t>
            </w:r>
            <w:r w:rsidR="00AA44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.01.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4439" w:rsidTr="00AA4439"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Гигиена органов пищеварения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обосновывают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известные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правила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гигиены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питания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61221D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31.01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4439" w:rsidTr="00AA4439"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обмена веществ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Формируют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понятия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разных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стадиях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обмена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веществ;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пластическом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энергетическом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обменах,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их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диалектическом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единстве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необходимости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их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баланса;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61221D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02</w:t>
            </w:r>
            <w:r w:rsidR="00AA44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.02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4439" w:rsidTr="00AA4439"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Витамины 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Получают понятия о значении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витаминов,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основных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авитаминозах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их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симптомах;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последствиях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неумеренного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потребления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витаминных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препаратов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61221D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07</w:t>
            </w:r>
            <w:r w:rsidR="00AA44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.02.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4439" w:rsidTr="00AA4439"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41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Энерготраты человека и пищевой рацион</w:t>
            </w:r>
          </w:p>
          <w:p w:rsidR="00AA4439" w:rsidRDefault="00AA4439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Установить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связь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между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понятиями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энерготраты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энергоемкости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потребляемых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продуктов;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ввести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понятия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основном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общем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обмене;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рассмотреть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нормы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питания;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пищевые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рационы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61221D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09</w:t>
            </w:r>
            <w:r w:rsidR="00AA44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.02.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4439" w:rsidTr="00AA4439"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42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Обобщение  знаний по теме: «Пищеварение и «Обмен веществ»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Актуализировать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проконтролировать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знания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учащихся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распределении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функций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между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КС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ДС;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проконтролировать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знания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умения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теме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61221D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  <w:r w:rsidR="00AA44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.02.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4439" w:rsidTr="00AA4439"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Строение и функции кожи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Повторить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материал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предупреждении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урологических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заболеваний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гигиене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питьевого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режима;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познакомить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учащихся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строением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функциями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кожи,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волос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ногтей;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показать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приемы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определения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типа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кожи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волос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61221D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  <w:r w:rsidR="00AA44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.02.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4439" w:rsidTr="00AA4439"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44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Уход за кожей. </w:t>
            </w:r>
          </w:p>
          <w:p w:rsidR="00AA4439" w:rsidRDefault="00AA4439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Гигиена одежды и обуви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Показать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связь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кожи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процессами,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происходящими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всем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организме;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рассмотреть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патологические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процессы,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происходящие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нарушении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обмена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веществ,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аллергии,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травмах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—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обморожениях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ожогах;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заражение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кожными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паразитами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грибками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61221D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  <w:r w:rsidR="00AA44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.02.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4439" w:rsidTr="00AA4439"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Терморегуляция организма. Закаливание 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Раскрыть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суть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терморегуляции;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рассказать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приемах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закаливания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подборе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одежды;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выявить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причины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теплового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солнечного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ударов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определить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меры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первой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помощи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них;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рассмотреть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меры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профилактики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теплового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солнечного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ударов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61221D" w:rsidP="00CA62BE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</w:t>
            </w:r>
            <w:r w:rsidR="00CA62B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="00AA44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02.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4439" w:rsidTr="00AA4439"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46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Выделение 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Показать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заключительную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стадию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обмена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органы,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через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которые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происходит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удаление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продуктов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распада;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выяснить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роль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мочевыделения;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объяснить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функции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почек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органов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мочевыделения;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установить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роль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почек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поддержании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гомеостаза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крови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внутренней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среды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целом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61221D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28.02</w:t>
            </w:r>
            <w:r w:rsidR="00AA44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4439" w:rsidTr="00AA4439"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47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Обобщение знаний по теме «Терморегуляция»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Раскрыть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причины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заболевания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почек;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познакомить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учащихся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наиболее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часто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встречающимися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урологическими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заболеваниями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их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предупреждением;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разъяснить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процессы,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происходящие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жажде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водном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отравлении;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продолжить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понятия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гомеостазе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внутренней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среды;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дать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гигиеническую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оценку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питьевой</w:t>
            </w:r>
            <w:r>
              <w:rPr>
                <w:rFonts w:ascii="Times New Roman" w:eastAsia="Book Antiqua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воды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61221D" w:rsidP="00CA62BE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02</w:t>
            </w:r>
            <w:r w:rsidR="00CA62B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="00AA44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03.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4439" w:rsidTr="00AA4439"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48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Значение и строение нервной системы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Нервная система. Значение нервной  системы.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Отделы нервной системы: центральный 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и    периферический.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Рефлекторный принцип дея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тельности нервной системы.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61221D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07</w:t>
            </w:r>
            <w:r w:rsidR="00AA4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.03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AA4439" w:rsidTr="00AA4439"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49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Головной мозг</w:t>
            </w:r>
          </w:p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Л.р№6  «Изучение головного мозга человека»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Головной  мозг,  строение и функции. Серое и белое 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softHyphen/>
              <w:t>щество    головного   мозга. Продолговатый мозг. Сред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softHyphen/>
              <w:t>ний мозг. Мозжечок. Проме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softHyphen/>
              <w:t>жуточный мозг:    таламус и гипоталамус.   Большие  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softHyphen/>
              <w:t>лушария   головного  мозга, доли (лобная, теменная, 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тылочная,  височные).   Ана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литико-синтетическая   функ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 xml:space="preserve">ция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lastRenderedPageBreak/>
              <w:t>коры больших полуша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рий.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61221D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lastRenderedPageBreak/>
              <w:t>09</w:t>
            </w:r>
            <w:r w:rsidR="00AA4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.03.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</w:pPr>
          </w:p>
        </w:tc>
      </w:tr>
      <w:tr w:rsidR="00AA4439" w:rsidTr="00AA4439"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50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Вегетативная нервная система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Соматическая   и  вегетатив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ная нервная система. Функ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softHyphen/>
              <w:t>ция   автономного    отдела.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Симпатический   и  парасим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патический         подотделы.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61221D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14</w:t>
            </w:r>
            <w:r w:rsidR="00AA443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.03.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</w:pPr>
          </w:p>
        </w:tc>
      </w:tr>
      <w:tr w:rsidR="00AA4439" w:rsidTr="00AA4439"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51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Анализаторы 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Органы   чувств,   их  роль в жизни    человека.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61221D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16</w:t>
            </w:r>
            <w:r w:rsidR="00AA4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.03.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</w:pPr>
          </w:p>
        </w:tc>
      </w:tr>
      <w:tr w:rsidR="00AA4439" w:rsidTr="00AA4439"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Зрительный анализатор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Строе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softHyphen/>
              <w:t>ние   и   функции  оболочек глаза. Склера, роговица, 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судистая оболочка, радужка,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зрачок. Сетчатка. Палочки иколбочки  сетчатки. Хруста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 xml:space="preserve">лик,    стекловидное     тело.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Зрительный  нерв. Зритель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ный анализатор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61221D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21</w:t>
            </w:r>
            <w:r w:rsidR="00CA6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.03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</w:pPr>
          </w:p>
        </w:tc>
      </w:tr>
      <w:tr w:rsidR="00AA4439" w:rsidTr="00AA4439"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53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Гигиена зрения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Нарушения зрения, их про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филактика.   Заболевания  и повреждения   глаз,  профи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 xml:space="preserve">лактика.      Дальнозоркость,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близорукость, проникающее ранение глаза. Гигиена зре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ния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61221D" w:rsidP="00CA62BE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23.03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</w:pPr>
          </w:p>
        </w:tc>
      </w:tr>
      <w:tr w:rsidR="00AA4439" w:rsidTr="00AA4439"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54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Слуховой анализатор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 слуха. Строение и функции наружного, средне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го и внутреннего уха. 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дверие и улитка. Звукопере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дающий и звуковосприни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мающий аппарат уха. Слу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softHyphen/>
              <w:t>ховой анализатор. Наруше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ния слуха, их профилактика. Гигиена слуха. Распростра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нение инфекции по слуховой трубе в среднее ухо как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softHyphen/>
              <w:t xml:space="preserve">ложнение ангины, гриппа, ОРЗ. Борьба с шумом.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61221D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06</w:t>
            </w:r>
            <w:r w:rsidR="00AA4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.04.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AA4439" w:rsidTr="00AA4439"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Органы равновесия, кожно-мышечной чувствительности, обоняния и вкуса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softHyphen/>
              <w:t xml:space="preserve">тибулярный аппарат – орган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равновесия.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61221D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  <w:r w:rsidR="00AA443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.04.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4439" w:rsidTr="00AA4439"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56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Обобщение знаний по теме</w:t>
            </w:r>
          </w:p>
          <w:p w:rsidR="00AA4439" w:rsidRDefault="00AA4439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«Органы чувств»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Контроль знаний по 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softHyphen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ме «Органы чувств»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61221D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13</w:t>
            </w:r>
            <w:r w:rsidR="00AA4439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.04.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</w:pPr>
          </w:p>
        </w:tc>
      </w:tr>
      <w:tr w:rsidR="00AA4439" w:rsidTr="00AA4439"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57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Вклад ученых в разработку учения о высшей нервной деятельности</w:t>
            </w:r>
          </w:p>
          <w:p w:rsidR="00AA4439" w:rsidRDefault="00AA4439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AA44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Врожденные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формы  пове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дения:   безусловные   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реф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лексы,  инстинкты, запечат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ление.          Приобретенные формы  поведения: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услов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ные  рефлексы,  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динамиче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ский стереотип, рассудочная</w:t>
            </w:r>
          </w:p>
          <w:p w:rsidR="00AA4439" w:rsidRDefault="00AA44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деятельность.          Высшая</w:t>
            </w:r>
          </w:p>
          <w:p w:rsidR="00AA4439" w:rsidRDefault="00AA44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нервная деятельность.</w:t>
            </w:r>
          </w:p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Психология и поведение 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ловека.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6122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  <w:r w:rsidR="00AA4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.04.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439" w:rsidRDefault="00AA44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AA4439" w:rsidTr="00AA4439"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58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Условные и безусловные рефлексы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 xml:space="preserve">Рефлекторный характер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деятельности нервной сис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темы. Безусловные и услов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softHyphen/>
              <w:t>ные рефлексы, их биологи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ческое значение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61221D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20</w:t>
            </w:r>
            <w:r w:rsidR="00AA4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.04.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</w:pPr>
          </w:p>
        </w:tc>
      </w:tr>
      <w:tr w:rsidR="00AA4439" w:rsidTr="00AA4439"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59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Сон и сновидения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AA44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Биологические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ритмы.  Сон(фазы сна) и бодрствование,</w:t>
            </w:r>
          </w:p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значение сна.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6122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  <w:r w:rsidR="00AA4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.04.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439" w:rsidRDefault="00AA44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AA4439" w:rsidTr="00AA4439"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60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Речь и сознание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Особенности психики чело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softHyphen/>
              <w:t>века: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осмысленность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вос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softHyphen/>
              <w:t>приятия,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             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словесно-логическое мышление, спо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softHyphen/>
              <w:t>собность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накоплению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и передаче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поколения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в поколение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    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информации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61221D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27.04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AA4439" w:rsidTr="00AA4439"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61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Воля, эмоции, внимание</w:t>
            </w:r>
          </w:p>
          <w:p w:rsidR="00AA4439" w:rsidRDefault="00AA4439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. Эмоции.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  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Физиологическая основа эмоций. Воля.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Вни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softHyphen/>
              <w:t>мание.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Непроизвольное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и произвольное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    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внимание. Способы поддержания внимания.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61221D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02</w:t>
            </w:r>
            <w:r w:rsidR="00AA4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.05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AA4439" w:rsidTr="00AA4439"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62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Роль эндокринной системы. Гормоны 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439" w:rsidRDefault="00AA4439">
            <w:pPr>
              <w:shd w:val="clear" w:color="auto" w:fill="FFFFFF"/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Эндокринная система. Же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лезы внешней и внутренней секреции, их строение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функции.</w:t>
            </w:r>
          </w:p>
          <w:p w:rsidR="00AA4439" w:rsidRDefault="00AA4439">
            <w:pPr>
              <w:shd w:val="clear" w:color="auto" w:fill="FFFFFF"/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61221D">
            <w:pPr>
              <w:shd w:val="clear" w:color="auto" w:fill="FFFFFF"/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04</w:t>
            </w:r>
            <w:r w:rsidR="00AA443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.05.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439" w:rsidRDefault="00AA4439">
            <w:pPr>
              <w:shd w:val="clear" w:color="auto" w:fill="FFFFFF"/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AA4439" w:rsidTr="00AA4439"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63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Функции желез внутренней секреции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Гормоны. Гормоны гипофиза (болезни, связанные с гипо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функцией (карликовость)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гиперфункцией (гигантизм)  Гормоны поджелудоч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softHyphen/>
              <w:t>ной железы (инсулин, забо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softHyphen/>
              <w:t>левание сахарным диабе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softHyphen/>
              <w:t>том). Гормоны надпочечни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softHyphen/>
              <w:t>ков (их роль в приспособле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softHyphen/>
              <w:t>нии организма к стрессовым ситуациям).  Регуляция деятельности желёз.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61221D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09</w:t>
            </w:r>
            <w:r w:rsidR="00AA4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.05.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</w:pPr>
          </w:p>
        </w:tc>
      </w:tr>
      <w:tr w:rsidR="00AA4439" w:rsidTr="00AA4439"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64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Жизненные циклы.</w:t>
            </w:r>
          </w:p>
          <w:p w:rsidR="00AA4439" w:rsidRDefault="00AA4439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Размножение 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 xml:space="preserve"> Жен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softHyphen/>
              <w:t>ская половая система. Раз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softHyphen/>
              <w:t>витие яйцеклетки в фолли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куле, овуляция, менструа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ция. Мужская половая сис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softHyphen/>
              <w:t>тема. Образование сперма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softHyphen/>
              <w:t>тозоидов. Поллюции. Гигие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на органов размножения.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61221D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11</w:t>
            </w:r>
            <w:r w:rsidR="00AA4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.05.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</w:pPr>
          </w:p>
        </w:tc>
      </w:tr>
      <w:tr w:rsidR="00AA4439" w:rsidTr="00AA4439"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65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 зародыша и плода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Социальная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 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природная среда, адаптация к ней 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softHyphen/>
              <w:t>ловека. Культура отношения к 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softHyphen/>
              <w:t>ственному здоровью и здо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softHyphen/>
              <w:t>ровью окружающих. Соблю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softHyphen/>
              <w:t>дение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               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санитарно-гигиенических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норм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softHyphen/>
              <w:t>вил здорового образа жизни. Вредные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полезные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softHyphen/>
              <w:t>вычки,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влияние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softHyphen/>
              <w:t>стояние здоровья.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Влияние наркотических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 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веществ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на здоровье и судьбу человека.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61221D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16</w:t>
            </w:r>
            <w:r w:rsidR="00AA4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.05.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AA4439" w:rsidTr="00AA4439"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66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Заболевания, передаваемые половым путем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Наследование признаков у человека. Наследственные болезни, их причины и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softHyphen/>
              <w:t>дупреждение. Роль генети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softHyphen/>
              <w:t>ческих знаний в планирова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 xml:space="preserve">нии семьи.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Инфекции,    передающиеся половым путем (СПИД, си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softHyphen/>
              <w:t>филис, гонорея), их профи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softHyphen/>
              <w:t>лактика. ВИЧ-инфекция и ее профилактика. Культура 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softHyphen/>
              <w:t>ношения    к   собственному здоровью и здоровью окру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жающих.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61221D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18</w:t>
            </w:r>
            <w:r w:rsidR="00AA4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.05.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</w:pPr>
          </w:p>
        </w:tc>
      </w:tr>
      <w:tr w:rsidR="00AA4439" w:rsidTr="00AA4439"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67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Развитие ребенка после рождения. Становление личности. Темперамент 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Психологические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особенно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softHyphen/>
              <w:t>сти личности: темперамент, характер,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интересы,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склон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softHyphen/>
              <w:t>ности,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способности.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Значе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softHyphen/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      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интеллектуальных, творческих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эстетических потребностей.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lastRenderedPageBreak/>
              <w:t>Цели и мотивы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деятельности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61221D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lastRenderedPageBreak/>
              <w:t>23</w:t>
            </w:r>
            <w:r w:rsidR="00AA4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.05.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AA4439" w:rsidTr="00AA4439"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68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Интересы, склонности, способности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Индиви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softHyphen/>
              <w:t>дуальные особенности лич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softHyphen/>
              <w:t>ности: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способности,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темпе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softHyphen/>
              <w:t>рамент, характер. Роль обу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softHyphen/>
              <w:t>чения и воспитания в разви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softHyphen/>
              <w:t>тии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психики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поведения человека.. Значение состоя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softHyphen/>
              <w:t>ния окружающей среды. 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softHyphen/>
              <w:t>блюдение правил поведения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окружающей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 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среде,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 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в опасных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 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чрезвычайных ситуациях как основа безо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softHyphen/>
              <w:t>пасности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собственной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жиз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softHyphen/>
              <w:t>ни.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61221D" w:rsidP="00E21967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25</w:t>
            </w:r>
            <w:r w:rsidR="00E21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.</w:t>
            </w:r>
            <w:r w:rsidR="00AA4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05.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AA4439" w:rsidTr="00AA4439"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69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Контрольная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по курсу «Человек»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439" w:rsidRDefault="00AA4439">
            <w:pPr>
              <w:shd w:val="clear" w:color="auto" w:fill="FFFFFF"/>
              <w:spacing w:after="0" w:line="22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Тестовая контрольная работа в нескольких вариантах из заданий разного вида, соответствующих требованиям к уровню подготовки обучающихся.</w:t>
            </w:r>
          </w:p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61221D">
            <w:pPr>
              <w:shd w:val="clear" w:color="auto" w:fill="FFFFFF"/>
              <w:spacing w:after="0" w:line="22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30.05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439" w:rsidRDefault="00AA4439">
            <w:pPr>
              <w:shd w:val="clear" w:color="auto" w:fill="FFFFFF"/>
              <w:spacing w:after="0" w:line="22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AA4439" w:rsidTr="00AA4439"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70</w:t>
            </w:r>
          </w:p>
        </w:tc>
        <w:tc>
          <w:tcPr>
            <w:tcW w:w="35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Итоговый урок по курсу  «Биология. 8 класс»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 xml:space="preserve">Урок контроля и оценки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знаний.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A4439" w:rsidRDefault="0061221D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30.05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439" w:rsidRDefault="00AA4439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</w:pPr>
          </w:p>
        </w:tc>
      </w:tr>
    </w:tbl>
    <w:p w:rsidR="00AA4439" w:rsidRDefault="00AA4439" w:rsidP="00AA443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A4439" w:rsidRDefault="00AA4439" w:rsidP="00AA443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A4439" w:rsidRDefault="00AA4439" w:rsidP="00AA44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A4439" w:rsidRDefault="00AA4439" w:rsidP="00AA44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A4439" w:rsidRDefault="00AA4439" w:rsidP="00AA4439">
      <w:pPr>
        <w:rPr>
          <w:rFonts w:ascii="Times New Roman" w:hAnsi="Times New Roman" w:cs="Times New Roman"/>
          <w:sz w:val="24"/>
          <w:szCs w:val="24"/>
        </w:rPr>
      </w:pPr>
    </w:p>
    <w:p w:rsidR="00AA4439" w:rsidRDefault="00AA4439" w:rsidP="00AA4439">
      <w:pPr>
        <w:rPr>
          <w:rFonts w:ascii="Times New Roman" w:hAnsi="Times New Roman" w:cs="Times New Roman"/>
          <w:sz w:val="24"/>
          <w:szCs w:val="24"/>
        </w:rPr>
      </w:pPr>
    </w:p>
    <w:p w:rsidR="00524A38" w:rsidRDefault="00524A38"/>
    <w:sectPr w:rsidR="00524A38" w:rsidSect="00AA44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11C"/>
    <w:rsid w:val="00013AA5"/>
    <w:rsid w:val="004F0665"/>
    <w:rsid w:val="005057AC"/>
    <w:rsid w:val="00515E92"/>
    <w:rsid w:val="00524A38"/>
    <w:rsid w:val="0061221D"/>
    <w:rsid w:val="006A082C"/>
    <w:rsid w:val="0070311C"/>
    <w:rsid w:val="00782A16"/>
    <w:rsid w:val="00957D66"/>
    <w:rsid w:val="00AA4439"/>
    <w:rsid w:val="00AB046E"/>
    <w:rsid w:val="00CA62BE"/>
    <w:rsid w:val="00E21967"/>
    <w:rsid w:val="00E9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4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A4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AA443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AA443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semiHidden/>
    <w:unhideWhenUsed/>
    <w:rsid w:val="00AA443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AA443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ody Text"/>
    <w:basedOn w:val="a"/>
    <w:link w:val="a9"/>
    <w:semiHidden/>
    <w:unhideWhenUsed/>
    <w:rsid w:val="00AA4439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Основной текст Знак"/>
    <w:basedOn w:val="a0"/>
    <w:link w:val="a8"/>
    <w:semiHidden/>
    <w:rsid w:val="00AA443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List"/>
    <w:basedOn w:val="a8"/>
    <w:semiHidden/>
    <w:unhideWhenUsed/>
    <w:rsid w:val="00AA4439"/>
    <w:rPr>
      <w:rFonts w:ascii="Arial" w:hAnsi="Arial" w:cs="Tahoma"/>
    </w:rPr>
  </w:style>
  <w:style w:type="paragraph" w:customStyle="1" w:styleId="ab">
    <w:name w:val="Заголовок"/>
    <w:basedOn w:val="a"/>
    <w:next w:val="a8"/>
    <w:semiHidden/>
    <w:rsid w:val="00AA4439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2">
    <w:name w:val="Название2"/>
    <w:basedOn w:val="a"/>
    <w:semiHidden/>
    <w:rsid w:val="00AA4439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4"/>
      <w:szCs w:val="24"/>
      <w:lang w:eastAsia="ar-SA"/>
    </w:rPr>
  </w:style>
  <w:style w:type="paragraph" w:customStyle="1" w:styleId="20">
    <w:name w:val="Указатель2"/>
    <w:basedOn w:val="a"/>
    <w:semiHidden/>
    <w:rsid w:val="00AA4439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1">
    <w:name w:val="Название1"/>
    <w:basedOn w:val="a"/>
    <w:semiHidden/>
    <w:rsid w:val="00AA4439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4"/>
      <w:szCs w:val="24"/>
      <w:lang w:eastAsia="ar-SA"/>
    </w:rPr>
  </w:style>
  <w:style w:type="paragraph" w:customStyle="1" w:styleId="10">
    <w:name w:val="Указатель1"/>
    <w:basedOn w:val="a"/>
    <w:semiHidden/>
    <w:rsid w:val="00AA4439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ac">
    <w:name w:val="Содержимое таблицы"/>
    <w:basedOn w:val="a"/>
    <w:semiHidden/>
    <w:rsid w:val="00AA443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d">
    <w:name w:val="Заголовок таблицы"/>
    <w:basedOn w:val="ac"/>
    <w:semiHidden/>
    <w:rsid w:val="00AA4439"/>
    <w:pPr>
      <w:jc w:val="center"/>
    </w:pPr>
    <w:rPr>
      <w:b/>
      <w:bCs/>
    </w:rPr>
  </w:style>
  <w:style w:type="paragraph" w:customStyle="1" w:styleId="21">
    <w:name w:val="стиль2"/>
    <w:basedOn w:val="a"/>
    <w:semiHidden/>
    <w:rsid w:val="00AA4439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semiHidden/>
    <w:rsid w:val="00AA44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WW8Num1z1">
    <w:name w:val="WW8Num1z1"/>
    <w:rsid w:val="00AA4439"/>
    <w:rPr>
      <w:rFonts w:ascii="Symbol" w:hAnsi="Symbol" w:hint="default"/>
    </w:rPr>
  </w:style>
  <w:style w:type="character" w:customStyle="1" w:styleId="WW8Num1z4">
    <w:name w:val="WW8Num1z4"/>
    <w:rsid w:val="00AA4439"/>
    <w:rPr>
      <w:rFonts w:ascii="Courier New" w:hAnsi="Courier New" w:cs="Courier New" w:hint="default"/>
    </w:rPr>
  </w:style>
  <w:style w:type="character" w:customStyle="1" w:styleId="WW8Num1z5">
    <w:name w:val="WW8Num1z5"/>
    <w:rsid w:val="00AA4439"/>
    <w:rPr>
      <w:rFonts w:ascii="Wingdings" w:hAnsi="Wingdings" w:hint="default"/>
    </w:rPr>
  </w:style>
  <w:style w:type="character" w:customStyle="1" w:styleId="WW8Num2z0">
    <w:name w:val="WW8Num2z0"/>
    <w:rsid w:val="00AA4439"/>
    <w:rPr>
      <w:rFonts w:ascii="Symbol" w:hAnsi="Symbol" w:hint="default"/>
    </w:rPr>
  </w:style>
  <w:style w:type="character" w:customStyle="1" w:styleId="WW8Num4z0">
    <w:name w:val="WW8Num4z0"/>
    <w:rsid w:val="00AA4439"/>
    <w:rPr>
      <w:rFonts w:ascii="Symbol" w:hAnsi="Symbol" w:hint="default"/>
    </w:rPr>
  </w:style>
  <w:style w:type="character" w:customStyle="1" w:styleId="WW8Num4z1">
    <w:name w:val="WW8Num4z1"/>
    <w:rsid w:val="00AA4439"/>
    <w:rPr>
      <w:rFonts w:ascii="Courier New" w:hAnsi="Courier New" w:cs="Courier New" w:hint="default"/>
    </w:rPr>
  </w:style>
  <w:style w:type="character" w:customStyle="1" w:styleId="WW8Num4z2">
    <w:name w:val="WW8Num4z2"/>
    <w:rsid w:val="00AA4439"/>
    <w:rPr>
      <w:rFonts w:ascii="Wingdings" w:hAnsi="Wingdings" w:hint="default"/>
    </w:rPr>
  </w:style>
  <w:style w:type="character" w:customStyle="1" w:styleId="WW8Num6z0">
    <w:name w:val="WW8Num6z0"/>
    <w:rsid w:val="00AA4439"/>
    <w:rPr>
      <w:rFonts w:ascii="Symbol" w:hAnsi="Symbol" w:hint="default"/>
    </w:rPr>
  </w:style>
  <w:style w:type="character" w:customStyle="1" w:styleId="WW8Num7z0">
    <w:name w:val="WW8Num7z0"/>
    <w:rsid w:val="00AA4439"/>
    <w:rPr>
      <w:rFonts w:ascii="Symbol" w:hAnsi="Symbol" w:hint="default"/>
    </w:rPr>
  </w:style>
  <w:style w:type="character" w:customStyle="1" w:styleId="22">
    <w:name w:val="Основной шрифт абзаца2"/>
    <w:rsid w:val="00AA4439"/>
  </w:style>
  <w:style w:type="character" w:customStyle="1" w:styleId="11">
    <w:name w:val="Основной шрифт абзаца1"/>
    <w:rsid w:val="00AA4439"/>
  </w:style>
  <w:style w:type="character" w:customStyle="1" w:styleId="apple-converted-space">
    <w:name w:val="apple-converted-space"/>
    <w:basedOn w:val="a0"/>
    <w:rsid w:val="00AA4439"/>
  </w:style>
  <w:style w:type="table" w:styleId="ae">
    <w:name w:val="Table Grid"/>
    <w:basedOn w:val="a1"/>
    <w:uiPriority w:val="99"/>
    <w:rsid w:val="00AA44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E95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950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4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A4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AA443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AA443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semiHidden/>
    <w:unhideWhenUsed/>
    <w:rsid w:val="00AA443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AA443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ody Text"/>
    <w:basedOn w:val="a"/>
    <w:link w:val="a9"/>
    <w:semiHidden/>
    <w:unhideWhenUsed/>
    <w:rsid w:val="00AA4439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Основной текст Знак"/>
    <w:basedOn w:val="a0"/>
    <w:link w:val="a8"/>
    <w:semiHidden/>
    <w:rsid w:val="00AA443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List"/>
    <w:basedOn w:val="a8"/>
    <w:semiHidden/>
    <w:unhideWhenUsed/>
    <w:rsid w:val="00AA4439"/>
    <w:rPr>
      <w:rFonts w:ascii="Arial" w:hAnsi="Arial" w:cs="Tahoma"/>
    </w:rPr>
  </w:style>
  <w:style w:type="paragraph" w:customStyle="1" w:styleId="ab">
    <w:name w:val="Заголовок"/>
    <w:basedOn w:val="a"/>
    <w:next w:val="a8"/>
    <w:semiHidden/>
    <w:rsid w:val="00AA4439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2">
    <w:name w:val="Название2"/>
    <w:basedOn w:val="a"/>
    <w:semiHidden/>
    <w:rsid w:val="00AA4439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4"/>
      <w:szCs w:val="24"/>
      <w:lang w:eastAsia="ar-SA"/>
    </w:rPr>
  </w:style>
  <w:style w:type="paragraph" w:customStyle="1" w:styleId="20">
    <w:name w:val="Указатель2"/>
    <w:basedOn w:val="a"/>
    <w:semiHidden/>
    <w:rsid w:val="00AA4439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1">
    <w:name w:val="Название1"/>
    <w:basedOn w:val="a"/>
    <w:semiHidden/>
    <w:rsid w:val="00AA4439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4"/>
      <w:szCs w:val="24"/>
      <w:lang w:eastAsia="ar-SA"/>
    </w:rPr>
  </w:style>
  <w:style w:type="paragraph" w:customStyle="1" w:styleId="10">
    <w:name w:val="Указатель1"/>
    <w:basedOn w:val="a"/>
    <w:semiHidden/>
    <w:rsid w:val="00AA4439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ac">
    <w:name w:val="Содержимое таблицы"/>
    <w:basedOn w:val="a"/>
    <w:semiHidden/>
    <w:rsid w:val="00AA443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d">
    <w:name w:val="Заголовок таблицы"/>
    <w:basedOn w:val="ac"/>
    <w:semiHidden/>
    <w:rsid w:val="00AA4439"/>
    <w:pPr>
      <w:jc w:val="center"/>
    </w:pPr>
    <w:rPr>
      <w:b/>
      <w:bCs/>
    </w:rPr>
  </w:style>
  <w:style w:type="paragraph" w:customStyle="1" w:styleId="21">
    <w:name w:val="стиль2"/>
    <w:basedOn w:val="a"/>
    <w:semiHidden/>
    <w:rsid w:val="00AA4439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semiHidden/>
    <w:rsid w:val="00AA44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WW8Num1z1">
    <w:name w:val="WW8Num1z1"/>
    <w:rsid w:val="00AA4439"/>
    <w:rPr>
      <w:rFonts w:ascii="Symbol" w:hAnsi="Symbol" w:hint="default"/>
    </w:rPr>
  </w:style>
  <w:style w:type="character" w:customStyle="1" w:styleId="WW8Num1z4">
    <w:name w:val="WW8Num1z4"/>
    <w:rsid w:val="00AA4439"/>
    <w:rPr>
      <w:rFonts w:ascii="Courier New" w:hAnsi="Courier New" w:cs="Courier New" w:hint="default"/>
    </w:rPr>
  </w:style>
  <w:style w:type="character" w:customStyle="1" w:styleId="WW8Num1z5">
    <w:name w:val="WW8Num1z5"/>
    <w:rsid w:val="00AA4439"/>
    <w:rPr>
      <w:rFonts w:ascii="Wingdings" w:hAnsi="Wingdings" w:hint="default"/>
    </w:rPr>
  </w:style>
  <w:style w:type="character" w:customStyle="1" w:styleId="WW8Num2z0">
    <w:name w:val="WW8Num2z0"/>
    <w:rsid w:val="00AA4439"/>
    <w:rPr>
      <w:rFonts w:ascii="Symbol" w:hAnsi="Symbol" w:hint="default"/>
    </w:rPr>
  </w:style>
  <w:style w:type="character" w:customStyle="1" w:styleId="WW8Num4z0">
    <w:name w:val="WW8Num4z0"/>
    <w:rsid w:val="00AA4439"/>
    <w:rPr>
      <w:rFonts w:ascii="Symbol" w:hAnsi="Symbol" w:hint="default"/>
    </w:rPr>
  </w:style>
  <w:style w:type="character" w:customStyle="1" w:styleId="WW8Num4z1">
    <w:name w:val="WW8Num4z1"/>
    <w:rsid w:val="00AA4439"/>
    <w:rPr>
      <w:rFonts w:ascii="Courier New" w:hAnsi="Courier New" w:cs="Courier New" w:hint="default"/>
    </w:rPr>
  </w:style>
  <w:style w:type="character" w:customStyle="1" w:styleId="WW8Num4z2">
    <w:name w:val="WW8Num4z2"/>
    <w:rsid w:val="00AA4439"/>
    <w:rPr>
      <w:rFonts w:ascii="Wingdings" w:hAnsi="Wingdings" w:hint="default"/>
    </w:rPr>
  </w:style>
  <w:style w:type="character" w:customStyle="1" w:styleId="WW8Num6z0">
    <w:name w:val="WW8Num6z0"/>
    <w:rsid w:val="00AA4439"/>
    <w:rPr>
      <w:rFonts w:ascii="Symbol" w:hAnsi="Symbol" w:hint="default"/>
    </w:rPr>
  </w:style>
  <w:style w:type="character" w:customStyle="1" w:styleId="WW8Num7z0">
    <w:name w:val="WW8Num7z0"/>
    <w:rsid w:val="00AA4439"/>
    <w:rPr>
      <w:rFonts w:ascii="Symbol" w:hAnsi="Symbol" w:hint="default"/>
    </w:rPr>
  </w:style>
  <w:style w:type="character" w:customStyle="1" w:styleId="22">
    <w:name w:val="Основной шрифт абзаца2"/>
    <w:rsid w:val="00AA4439"/>
  </w:style>
  <w:style w:type="character" w:customStyle="1" w:styleId="11">
    <w:name w:val="Основной шрифт абзаца1"/>
    <w:rsid w:val="00AA4439"/>
  </w:style>
  <w:style w:type="character" w:customStyle="1" w:styleId="apple-converted-space">
    <w:name w:val="apple-converted-space"/>
    <w:basedOn w:val="a0"/>
    <w:rsid w:val="00AA4439"/>
  </w:style>
  <w:style w:type="table" w:styleId="ae">
    <w:name w:val="Table Grid"/>
    <w:basedOn w:val="a1"/>
    <w:uiPriority w:val="99"/>
    <w:rsid w:val="00AA44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E95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950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9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6392</Words>
  <Characters>36436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</dc:creator>
  <cp:keywords/>
  <dc:description/>
  <cp:lastModifiedBy>Гульнур</cp:lastModifiedBy>
  <cp:revision>18</cp:revision>
  <dcterms:created xsi:type="dcterms:W3CDTF">2021-09-03T10:28:00Z</dcterms:created>
  <dcterms:modified xsi:type="dcterms:W3CDTF">2022-02-17T07:54:00Z</dcterms:modified>
</cp:coreProperties>
</file>